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7" w:type="dxa"/>
        <w:tblCellMar>
          <w:left w:w="0" w:type="dxa"/>
          <w:right w:w="0" w:type="dxa"/>
        </w:tblCellMar>
        <w:tblLook w:val="04A0" w:firstRow="1" w:lastRow="0" w:firstColumn="1" w:lastColumn="0" w:noHBand="0" w:noVBand="1"/>
      </w:tblPr>
      <w:tblGrid>
        <w:gridCol w:w="3256"/>
        <w:gridCol w:w="1701"/>
        <w:gridCol w:w="5670"/>
      </w:tblGrid>
      <w:tr w:rsidR="00DA2DE6" w:rsidRPr="00DA2DE6" w14:paraId="18EEB5FA" w14:textId="77777777" w:rsidTr="00AA12F8">
        <w:tc>
          <w:tcPr>
            <w:tcW w:w="3256" w:type="dxa"/>
            <w:shd w:val="clear" w:color="auto" w:fill="auto"/>
            <w:vAlign w:val="center"/>
          </w:tcPr>
          <w:p w14:paraId="6A43477C" w14:textId="77777777" w:rsidR="00DA2DE6" w:rsidRPr="00DA2DE6" w:rsidRDefault="00DA2DE6" w:rsidP="00DA2DE6">
            <w:pPr>
              <w:tabs>
                <w:tab w:val="center" w:pos="4513"/>
                <w:tab w:val="right" w:pos="9026"/>
              </w:tabs>
              <w:spacing w:after="0" w:line="240" w:lineRule="auto"/>
              <w:contextualSpacing/>
              <w:rPr>
                <w:rFonts w:ascii="Calibri" w:eastAsia="Calibri" w:hAnsi="Calibri" w:cs="Times New Roman"/>
                <w:color w:val="000000"/>
                <w:sz w:val="24"/>
                <w:szCs w:val="20"/>
                <w:lang w:val="en-US" w:eastAsia="ja-JP"/>
              </w:rPr>
            </w:pPr>
          </w:p>
          <w:p w14:paraId="321A4C3F" w14:textId="77777777" w:rsidR="00DA2DE6" w:rsidRPr="00DA2DE6" w:rsidRDefault="00DA2DE6" w:rsidP="00DA2DE6">
            <w:pPr>
              <w:spacing w:after="0" w:line="360" w:lineRule="auto"/>
              <w:contextualSpacing/>
              <w:jc w:val="both"/>
              <w:rPr>
                <w:rFonts w:ascii="Calibri" w:eastAsia="Calibri" w:hAnsi="Calibri" w:cs="Calibri"/>
                <w:color w:val="000000"/>
                <w:sz w:val="24"/>
                <w:szCs w:val="20"/>
                <w:lang w:val="en-US" w:eastAsia="ja-JP"/>
              </w:rPr>
            </w:pPr>
          </w:p>
          <w:p w14:paraId="35EBCB74" w14:textId="77777777" w:rsidR="00DA2DE6" w:rsidRPr="00DA2DE6" w:rsidRDefault="00DA2DE6" w:rsidP="00DA2DE6">
            <w:pPr>
              <w:spacing w:before="120" w:after="120" w:line="276" w:lineRule="auto"/>
              <w:ind w:left="115" w:right="115"/>
              <w:contextualSpacing/>
              <w:jc w:val="both"/>
              <w:rPr>
                <w:rFonts w:ascii="Calibri" w:eastAsia="Calibri" w:hAnsi="Calibri" w:cs="Calibri"/>
                <w:color w:val="000000"/>
                <w:szCs w:val="20"/>
                <w:lang w:val="en-US" w:eastAsia="ja-JP"/>
              </w:rPr>
            </w:pPr>
          </w:p>
          <w:p w14:paraId="31E8EE51" w14:textId="77777777" w:rsidR="00DA2DE6" w:rsidRPr="00DA2DE6" w:rsidRDefault="00DA2DE6" w:rsidP="00DA2DE6">
            <w:pPr>
              <w:spacing w:before="120" w:after="120" w:line="276" w:lineRule="auto"/>
              <w:ind w:left="115" w:right="115"/>
              <w:contextualSpacing/>
              <w:jc w:val="both"/>
              <w:rPr>
                <w:rFonts w:ascii="Calibri" w:eastAsia="Calibri" w:hAnsi="Calibri" w:cs="Calibri"/>
                <w:color w:val="000000"/>
                <w:szCs w:val="20"/>
                <w:lang w:val="en-US" w:eastAsia="ja-JP"/>
              </w:rPr>
            </w:pPr>
          </w:p>
          <w:p w14:paraId="500B76B6" w14:textId="77777777" w:rsidR="00DA2DE6" w:rsidRPr="00DA2DE6" w:rsidRDefault="00DA2DE6" w:rsidP="00DA2DE6">
            <w:pPr>
              <w:spacing w:before="120" w:after="120" w:line="276" w:lineRule="auto"/>
              <w:ind w:left="115" w:right="115"/>
              <w:contextualSpacing/>
              <w:jc w:val="both"/>
              <w:rPr>
                <w:rFonts w:ascii="Calibri" w:eastAsia="Calibri" w:hAnsi="Calibri" w:cs="Calibri"/>
                <w:color w:val="000000"/>
                <w:sz w:val="20"/>
                <w:szCs w:val="20"/>
                <w:lang w:val="en-US" w:eastAsia="ja-JP"/>
              </w:rPr>
            </w:pPr>
          </w:p>
          <w:p w14:paraId="62D6036D" w14:textId="77777777" w:rsidR="00DA2DE6" w:rsidRPr="00DA2DE6" w:rsidRDefault="00DA2DE6" w:rsidP="00DA2DE6">
            <w:pPr>
              <w:spacing w:before="120" w:after="120" w:line="276" w:lineRule="auto"/>
              <w:ind w:left="115" w:right="115"/>
              <w:contextualSpacing/>
              <w:jc w:val="both"/>
              <w:rPr>
                <w:rFonts w:ascii="Calibri" w:eastAsia="Calibri" w:hAnsi="Calibri" w:cs="Calibri"/>
                <w:color w:val="000000"/>
                <w:sz w:val="20"/>
                <w:szCs w:val="20"/>
                <w:lang w:val="en-US" w:eastAsia="ja-JP"/>
              </w:rPr>
            </w:pPr>
          </w:p>
        </w:tc>
        <w:tc>
          <w:tcPr>
            <w:tcW w:w="1701" w:type="dxa"/>
            <w:shd w:val="clear" w:color="auto" w:fill="auto"/>
            <w:vAlign w:val="center"/>
          </w:tcPr>
          <w:p w14:paraId="474E483C" w14:textId="77777777" w:rsidR="00DA2DE6" w:rsidRPr="00DA2DE6" w:rsidRDefault="00DA2DE6" w:rsidP="00DA2DE6">
            <w:pPr>
              <w:spacing w:before="120" w:after="120" w:line="276" w:lineRule="auto"/>
              <w:ind w:left="115" w:right="115"/>
              <w:contextualSpacing/>
              <w:jc w:val="both"/>
              <w:rPr>
                <w:rFonts w:ascii="Calibri" w:eastAsia="Calibri" w:hAnsi="Calibri" w:cs="Calibri"/>
                <w:color w:val="000000"/>
                <w:szCs w:val="20"/>
                <w:lang w:val="en-US" w:eastAsia="ja-JP"/>
              </w:rPr>
            </w:pPr>
          </w:p>
        </w:tc>
        <w:tc>
          <w:tcPr>
            <w:tcW w:w="5670" w:type="dxa"/>
            <w:shd w:val="clear" w:color="auto" w:fill="auto"/>
            <w:vAlign w:val="center"/>
          </w:tcPr>
          <w:p w14:paraId="21360542" w14:textId="77777777" w:rsidR="00DA2DE6" w:rsidRPr="00DA2DE6" w:rsidRDefault="00DA2DE6" w:rsidP="00DA2DE6">
            <w:pPr>
              <w:spacing w:before="120" w:after="120" w:line="276" w:lineRule="auto"/>
              <w:ind w:left="115" w:right="115"/>
              <w:contextualSpacing/>
              <w:jc w:val="both"/>
              <w:rPr>
                <w:rFonts w:ascii="Calibri" w:eastAsia="Calibri" w:hAnsi="Calibri" w:cs="Calibri"/>
                <w:color w:val="000000"/>
                <w:sz w:val="24"/>
                <w:szCs w:val="24"/>
                <w:lang w:val="en-US" w:eastAsia="ja-JP"/>
              </w:rPr>
            </w:pPr>
          </w:p>
          <w:p w14:paraId="30747830" w14:textId="77777777" w:rsidR="00DA2DE6" w:rsidRPr="00DA2DE6" w:rsidRDefault="00DA2DE6" w:rsidP="00DA2DE6">
            <w:pPr>
              <w:spacing w:before="120" w:after="120" w:line="276" w:lineRule="auto"/>
              <w:ind w:left="115" w:right="115"/>
              <w:contextualSpacing/>
              <w:jc w:val="both"/>
              <w:rPr>
                <w:rFonts w:ascii="Calibri" w:eastAsia="Calibri" w:hAnsi="Calibri" w:cs="Calibri"/>
                <w:color w:val="000000"/>
                <w:sz w:val="24"/>
                <w:szCs w:val="24"/>
                <w:lang w:val="en-US" w:eastAsia="ja-JP"/>
              </w:rPr>
            </w:pPr>
          </w:p>
          <w:p w14:paraId="7F33A0A7" w14:textId="77777777" w:rsidR="00DA2DE6" w:rsidRPr="00DA2DE6" w:rsidRDefault="00DA2DE6" w:rsidP="00DA2DE6">
            <w:pPr>
              <w:spacing w:before="120" w:after="120" w:line="276" w:lineRule="auto"/>
              <w:ind w:left="115" w:right="115"/>
              <w:contextualSpacing/>
              <w:jc w:val="both"/>
              <w:rPr>
                <w:rFonts w:ascii="Calibri" w:eastAsia="Calibri" w:hAnsi="Calibri" w:cs="Calibri"/>
                <w:color w:val="000000"/>
                <w:sz w:val="24"/>
                <w:szCs w:val="24"/>
                <w:lang w:val="en-US" w:eastAsia="ja-JP"/>
              </w:rPr>
            </w:pPr>
          </w:p>
          <w:p w14:paraId="7AA710FD" w14:textId="77777777" w:rsidR="00DA2DE6" w:rsidRPr="00DA2DE6" w:rsidRDefault="00DA2DE6" w:rsidP="00DA2DE6">
            <w:pPr>
              <w:spacing w:before="120" w:after="120" w:line="276" w:lineRule="auto"/>
              <w:ind w:left="115" w:right="115"/>
              <w:contextualSpacing/>
              <w:jc w:val="both"/>
              <w:rPr>
                <w:rFonts w:ascii="Calibri" w:eastAsia="Calibri" w:hAnsi="Calibri" w:cs="Calibri"/>
                <w:color w:val="000000"/>
                <w:sz w:val="24"/>
                <w:szCs w:val="24"/>
                <w:lang w:val="en-US" w:eastAsia="ja-JP"/>
              </w:rPr>
            </w:pPr>
          </w:p>
          <w:p w14:paraId="7643B085" w14:textId="77777777" w:rsidR="00DA2DE6" w:rsidRPr="00DA2DE6" w:rsidRDefault="00DA2DE6" w:rsidP="00DA2DE6">
            <w:pPr>
              <w:spacing w:before="120" w:after="120" w:line="276" w:lineRule="auto"/>
              <w:ind w:left="115" w:right="115"/>
              <w:contextualSpacing/>
              <w:jc w:val="both"/>
              <w:rPr>
                <w:rFonts w:ascii="Calibri" w:eastAsia="Calibri" w:hAnsi="Calibri" w:cs="Calibri"/>
                <w:color w:val="000000"/>
                <w:sz w:val="24"/>
                <w:szCs w:val="24"/>
                <w:lang w:val="en-US" w:eastAsia="ja-JP"/>
              </w:rPr>
            </w:pPr>
          </w:p>
          <w:p w14:paraId="1DD7CCD7" w14:textId="77777777" w:rsidR="00DA2DE6" w:rsidRPr="00DA2DE6" w:rsidRDefault="00DA2DE6" w:rsidP="00DA2DE6">
            <w:pPr>
              <w:spacing w:before="120" w:after="120" w:line="276" w:lineRule="auto"/>
              <w:ind w:left="115" w:right="115"/>
              <w:contextualSpacing/>
              <w:jc w:val="both"/>
              <w:rPr>
                <w:rFonts w:ascii="Calibri" w:eastAsia="Calibri" w:hAnsi="Calibri" w:cs="Calibri"/>
                <w:color w:val="000000"/>
                <w:szCs w:val="20"/>
                <w:lang w:val="en-US" w:eastAsia="ja-JP"/>
              </w:rPr>
            </w:pPr>
          </w:p>
          <w:p w14:paraId="7ADA0495" w14:textId="77777777" w:rsidR="00DA2DE6" w:rsidRPr="00DA2DE6" w:rsidRDefault="00DA2DE6" w:rsidP="00DA2DE6">
            <w:pPr>
              <w:spacing w:before="120" w:after="120" w:line="276" w:lineRule="auto"/>
              <w:ind w:left="115" w:right="115"/>
              <w:contextualSpacing/>
              <w:jc w:val="both"/>
              <w:rPr>
                <w:rFonts w:ascii="Calibri" w:eastAsia="Calibri" w:hAnsi="Calibri" w:cs="Calibri"/>
                <w:color w:val="000000"/>
                <w:szCs w:val="20"/>
                <w:lang w:val="en-US" w:eastAsia="ja-JP"/>
              </w:rPr>
            </w:pPr>
          </w:p>
        </w:tc>
      </w:tr>
    </w:tbl>
    <w:p w14:paraId="18C7F663" w14:textId="77777777" w:rsidR="00DA2DE6" w:rsidRPr="00DA2DE6" w:rsidRDefault="00DA2DE6" w:rsidP="00DA2DE6">
      <w:pPr>
        <w:spacing w:after="0" w:line="276" w:lineRule="auto"/>
        <w:jc w:val="both"/>
        <w:rPr>
          <w:rFonts w:ascii="Calibri" w:eastAsia="Calibri" w:hAnsi="Calibri" w:cs="Times New Roman"/>
          <w:color w:val="000000"/>
          <w:sz w:val="24"/>
          <w:szCs w:val="20"/>
          <w:lang w:val="en-US" w:eastAsia="ja-JP"/>
        </w:rPr>
      </w:pPr>
    </w:p>
    <w:p w14:paraId="4A440124" w14:textId="77777777" w:rsidR="00DA2DE6" w:rsidRPr="00DA2DE6" w:rsidRDefault="00DA2DE6" w:rsidP="00DA2DE6">
      <w:pPr>
        <w:spacing w:after="0" w:line="276" w:lineRule="auto"/>
        <w:jc w:val="both"/>
        <w:rPr>
          <w:rFonts w:ascii="Calibri" w:eastAsia="Calibri" w:hAnsi="Calibri" w:cs="Times New Roman"/>
          <w:color w:val="000000"/>
          <w:sz w:val="24"/>
          <w:szCs w:val="20"/>
          <w:lang w:val="en-US" w:eastAsia="ja-JP"/>
        </w:rPr>
      </w:pPr>
      <w:r w:rsidRPr="00DA2DE6">
        <w:rPr>
          <w:rFonts w:ascii="Helvetica" w:eastAsia="Times New Roman" w:hAnsi="Helvetica" w:cs="Arial"/>
          <w:noProof/>
          <w:sz w:val="24"/>
          <w:szCs w:val="24"/>
          <w:lang w:val="en-US"/>
        </w:rPr>
        <w:drawing>
          <wp:inline distT="0" distB="0" distL="0" distR="0" wp14:anchorId="60606201" wp14:editId="6C9CB7A6">
            <wp:extent cx="900000" cy="900000"/>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rreyFedLogo-Colour_Square-PRINT.pd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p w14:paraId="2DEC9F5E" w14:textId="5E3CD8A8" w:rsidR="00DA2DE6" w:rsidRDefault="00DA2DE6" w:rsidP="00DA2DE6">
      <w:pPr>
        <w:spacing w:after="0" w:line="276" w:lineRule="auto"/>
        <w:jc w:val="both"/>
        <w:rPr>
          <w:rFonts w:ascii="Calibri" w:eastAsia="Calibri" w:hAnsi="Calibri" w:cs="Times New Roman"/>
          <w:color w:val="000000"/>
          <w:sz w:val="24"/>
          <w:szCs w:val="20"/>
          <w:lang w:val="en-US" w:eastAsia="ja-JP"/>
        </w:rPr>
      </w:pPr>
    </w:p>
    <w:p w14:paraId="5F509A98" w14:textId="324792D6" w:rsidR="00C8415F" w:rsidRDefault="00C8415F" w:rsidP="00DA2DE6">
      <w:pPr>
        <w:spacing w:after="0" w:line="276" w:lineRule="auto"/>
        <w:jc w:val="both"/>
        <w:rPr>
          <w:rFonts w:ascii="Calibri" w:eastAsia="Calibri" w:hAnsi="Calibri" w:cs="Times New Roman"/>
          <w:color w:val="000000"/>
          <w:sz w:val="24"/>
          <w:szCs w:val="20"/>
          <w:lang w:val="en-US" w:eastAsia="ja-JP"/>
        </w:rPr>
      </w:pPr>
    </w:p>
    <w:p w14:paraId="7ED8D881" w14:textId="77777777" w:rsidR="00C8415F" w:rsidRPr="00DA2DE6" w:rsidRDefault="00C8415F" w:rsidP="00DA2DE6">
      <w:pPr>
        <w:spacing w:after="0" w:line="276" w:lineRule="auto"/>
        <w:jc w:val="both"/>
        <w:rPr>
          <w:rFonts w:ascii="Calibri" w:eastAsia="Calibri" w:hAnsi="Calibri" w:cs="Times New Roman"/>
          <w:color w:val="000000"/>
          <w:sz w:val="24"/>
          <w:szCs w:val="20"/>
          <w:lang w:val="en-US" w:eastAsia="ja-JP"/>
        </w:rPr>
      </w:pPr>
    </w:p>
    <w:p w14:paraId="4B25E6F4" w14:textId="77777777" w:rsidR="00C8415F" w:rsidRPr="00DA2DE6" w:rsidRDefault="00C8415F" w:rsidP="00C8415F">
      <w:pPr>
        <w:spacing w:after="0" w:line="276" w:lineRule="auto"/>
        <w:jc w:val="both"/>
        <w:rPr>
          <w:rFonts w:ascii="Calibri" w:eastAsia="Calibri" w:hAnsi="Calibri" w:cs="Times New Roman"/>
          <w:color w:val="000000"/>
          <w:sz w:val="24"/>
          <w:szCs w:val="20"/>
          <w:lang w:val="en-US" w:eastAsia="ja-JP"/>
        </w:rPr>
      </w:pPr>
    </w:p>
    <w:p w14:paraId="081A07EB" w14:textId="77777777" w:rsidR="00C8415F" w:rsidRPr="00612F64" w:rsidRDefault="00C8415F" w:rsidP="00C8415F">
      <w:pPr>
        <w:spacing w:after="0" w:line="276" w:lineRule="auto"/>
        <w:rPr>
          <w:rFonts w:ascii="Calibri" w:eastAsia="Calibri" w:hAnsi="Calibri" w:cs="Times New Roman"/>
          <w:color w:val="000000" w:themeColor="text1"/>
          <w:sz w:val="54"/>
          <w:szCs w:val="54"/>
          <w:lang w:val="en-US" w:eastAsia="ja-JP"/>
        </w:rPr>
      </w:pPr>
      <w:r w:rsidRPr="00612F64">
        <w:rPr>
          <w:rFonts w:ascii="Calibri" w:eastAsia="Calibri" w:hAnsi="Calibri" w:cs="Times New Roman"/>
          <w:color w:val="000000" w:themeColor="text1"/>
          <w:sz w:val="54"/>
          <w:szCs w:val="54"/>
          <w:lang w:val="en-US" w:eastAsia="ja-JP"/>
        </w:rPr>
        <w:t>Surrey Federation of Women’s Institutes</w:t>
      </w:r>
    </w:p>
    <w:p w14:paraId="69AE7DB6" w14:textId="77777777" w:rsidR="00C8415F" w:rsidRDefault="00C8415F" w:rsidP="00C8415F">
      <w:pPr>
        <w:spacing w:after="0" w:line="276" w:lineRule="auto"/>
        <w:rPr>
          <w:rFonts w:ascii="Calibri" w:eastAsia="Calibri" w:hAnsi="Calibri" w:cs="Times New Roman"/>
          <w:color w:val="000000" w:themeColor="text1"/>
          <w:sz w:val="72"/>
          <w:szCs w:val="72"/>
          <w:lang w:val="en-US" w:eastAsia="ja-JP"/>
        </w:rPr>
      </w:pPr>
    </w:p>
    <w:p w14:paraId="6619A9EC" w14:textId="21C872F6" w:rsidR="00C8415F" w:rsidRPr="00612F64" w:rsidRDefault="006179FC" w:rsidP="00C8415F">
      <w:pPr>
        <w:spacing w:after="0" w:line="276" w:lineRule="auto"/>
        <w:rPr>
          <w:rFonts w:ascii="Calibri" w:eastAsia="Calibri" w:hAnsi="Calibri" w:cs="Times New Roman"/>
          <w:color w:val="000000" w:themeColor="text1"/>
          <w:sz w:val="54"/>
          <w:szCs w:val="54"/>
          <w:lang w:val="en-US" w:eastAsia="ja-JP"/>
        </w:rPr>
      </w:pPr>
      <w:r>
        <w:rPr>
          <w:rFonts w:ascii="Calibri" w:eastAsia="Calibri" w:hAnsi="Calibri" w:cs="Times New Roman"/>
          <w:color w:val="000000" w:themeColor="text1"/>
          <w:sz w:val="54"/>
          <w:szCs w:val="54"/>
          <w:lang w:val="en-US" w:eastAsia="ja-JP"/>
        </w:rPr>
        <w:t>31</w:t>
      </w:r>
      <w:r w:rsidRPr="006179FC">
        <w:rPr>
          <w:rFonts w:ascii="Calibri" w:eastAsia="Calibri" w:hAnsi="Calibri" w:cs="Times New Roman"/>
          <w:color w:val="000000" w:themeColor="text1"/>
          <w:sz w:val="54"/>
          <w:szCs w:val="54"/>
          <w:vertAlign w:val="superscript"/>
          <w:lang w:val="en-US" w:eastAsia="ja-JP"/>
        </w:rPr>
        <w:t>st</w:t>
      </w:r>
      <w:r>
        <w:rPr>
          <w:rFonts w:ascii="Calibri" w:eastAsia="Calibri" w:hAnsi="Calibri" w:cs="Times New Roman"/>
          <w:color w:val="000000" w:themeColor="text1"/>
          <w:sz w:val="54"/>
          <w:szCs w:val="54"/>
          <w:lang w:val="en-US" w:eastAsia="ja-JP"/>
        </w:rPr>
        <w:t xml:space="preserve"> October </w:t>
      </w:r>
      <w:r w:rsidR="00C8415F" w:rsidRPr="00612F64">
        <w:rPr>
          <w:rFonts w:ascii="Calibri" w:eastAsia="Calibri" w:hAnsi="Calibri" w:cs="Times New Roman"/>
          <w:color w:val="000000" w:themeColor="text1"/>
          <w:sz w:val="54"/>
          <w:szCs w:val="54"/>
          <w:lang w:val="en-US" w:eastAsia="ja-JP"/>
        </w:rPr>
        <w:t xml:space="preserve">2022 Annual Report </w:t>
      </w:r>
    </w:p>
    <w:p w14:paraId="0198B7C7" w14:textId="77777777" w:rsidR="00C8415F" w:rsidRPr="00612F64" w:rsidRDefault="00C8415F" w:rsidP="00C8415F">
      <w:pPr>
        <w:spacing w:after="0" w:line="276" w:lineRule="auto"/>
        <w:rPr>
          <w:rFonts w:ascii="Calibri" w:eastAsia="Calibri" w:hAnsi="Calibri" w:cs="Times New Roman"/>
          <w:color w:val="000000" w:themeColor="text1"/>
          <w:sz w:val="54"/>
          <w:szCs w:val="54"/>
          <w:lang w:val="en-US" w:eastAsia="ja-JP"/>
        </w:rPr>
      </w:pPr>
      <w:r w:rsidRPr="00612F64">
        <w:rPr>
          <w:rFonts w:ascii="Calibri" w:eastAsia="Calibri" w:hAnsi="Calibri" w:cs="Times New Roman"/>
          <w:color w:val="000000" w:themeColor="text1"/>
          <w:sz w:val="54"/>
          <w:szCs w:val="54"/>
          <w:lang w:val="en-US" w:eastAsia="ja-JP"/>
        </w:rPr>
        <w:t xml:space="preserve">Including Financial Review </w:t>
      </w:r>
    </w:p>
    <w:p w14:paraId="7D01D986" w14:textId="77777777" w:rsidR="00DA2DE6" w:rsidRPr="00DA2DE6" w:rsidRDefault="00DA2DE6" w:rsidP="00DA2DE6">
      <w:pPr>
        <w:spacing w:after="0" w:line="360" w:lineRule="auto"/>
        <w:contextualSpacing/>
        <w:jc w:val="both"/>
        <w:rPr>
          <w:rFonts w:ascii="Calibri" w:eastAsia="Calibri" w:hAnsi="Calibri" w:cs="Times New Roman"/>
          <w:color w:val="000000"/>
          <w:sz w:val="24"/>
          <w:szCs w:val="20"/>
          <w:lang w:val="en-US" w:eastAsia="ja-JP"/>
        </w:rPr>
      </w:pPr>
    </w:p>
    <w:p w14:paraId="4B02E742" w14:textId="77777777" w:rsidR="00DA2DE6" w:rsidRPr="00DA2DE6" w:rsidRDefault="00DA2DE6" w:rsidP="00DA2DE6">
      <w:pPr>
        <w:rPr>
          <w:rFonts w:ascii="Calibri" w:eastAsia="Calibri" w:hAnsi="Calibri" w:cs="Times New Roman"/>
          <w:color w:val="000000"/>
          <w:sz w:val="24"/>
          <w:szCs w:val="20"/>
          <w:lang w:val="en-US" w:eastAsia="ja-JP"/>
        </w:rPr>
      </w:pPr>
      <w:r w:rsidRPr="00DA2DE6">
        <w:rPr>
          <w:rFonts w:ascii="Calibri" w:eastAsia="Calibri" w:hAnsi="Calibri" w:cs="Times New Roman"/>
          <w:color w:val="000000"/>
          <w:sz w:val="24"/>
          <w:szCs w:val="20"/>
          <w:lang w:val="en-US" w:eastAsia="ja-JP"/>
        </w:rPr>
        <w:br w:type="page"/>
      </w:r>
    </w:p>
    <w:p w14:paraId="496EB94D" w14:textId="77777777" w:rsidR="00DA2DE6" w:rsidRPr="00DA2DE6" w:rsidRDefault="00DA2DE6" w:rsidP="00DA2DE6">
      <w:pPr>
        <w:spacing w:after="0" w:line="276" w:lineRule="auto"/>
        <w:ind w:left="709" w:right="395" w:hanging="567"/>
        <w:contextualSpacing/>
        <w:jc w:val="both"/>
        <w:rPr>
          <w:rFonts w:ascii="Calibri" w:eastAsia="Times New Roman" w:hAnsi="Calibri" w:cs="Calibri"/>
          <w:b/>
          <w:bCs/>
          <w:lang w:eastAsia="en-GB"/>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237"/>
        <w:gridCol w:w="2240"/>
      </w:tblGrid>
      <w:tr w:rsidR="00DA2DE6" w:rsidRPr="00DA2DE6" w14:paraId="6DDE1397" w14:textId="77777777" w:rsidTr="00AA12F8">
        <w:tc>
          <w:tcPr>
            <w:tcW w:w="1696" w:type="dxa"/>
          </w:tcPr>
          <w:p w14:paraId="37C78F26" w14:textId="77777777" w:rsidR="00DA2DE6" w:rsidRPr="00DA2DE6" w:rsidRDefault="00DA2DE6" w:rsidP="00DA2DE6">
            <w:pPr>
              <w:tabs>
                <w:tab w:val="center" w:pos="4320"/>
                <w:tab w:val="right" w:pos="8640"/>
              </w:tabs>
              <w:rPr>
                <w:rFonts w:ascii="Helvetica" w:hAnsi="Helvetica" w:cs="Arial"/>
                <w:sz w:val="24"/>
                <w:szCs w:val="24"/>
                <w:lang w:eastAsia="en-GB"/>
              </w:rPr>
            </w:pPr>
            <w:r w:rsidRPr="00DA2DE6">
              <w:rPr>
                <w:rFonts w:ascii="Helvetica" w:hAnsi="Helvetica" w:cs="Arial"/>
                <w:noProof/>
                <w:sz w:val="24"/>
                <w:szCs w:val="24"/>
                <w:lang w:val="en-US"/>
              </w:rPr>
              <w:drawing>
                <wp:inline distT="0" distB="0" distL="0" distR="0" wp14:anchorId="533E3BBD" wp14:editId="158692CF">
                  <wp:extent cx="900000" cy="900000"/>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rreyFedLogo-Colour_Square-PRINT.pd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6237" w:type="dxa"/>
          </w:tcPr>
          <w:p w14:paraId="7DCB65EA" w14:textId="77777777" w:rsidR="00DA2DE6" w:rsidRPr="00DA2DE6" w:rsidRDefault="00DA2DE6" w:rsidP="00DA2DE6">
            <w:pPr>
              <w:spacing w:after="80"/>
              <w:ind w:right="284"/>
              <w:jc w:val="center"/>
              <w:rPr>
                <w:rFonts w:ascii="Helvetica" w:hAnsi="Helvetica" w:cs="Arial"/>
                <w:b/>
                <w:lang w:eastAsia="en-GB"/>
              </w:rPr>
            </w:pPr>
            <w:r w:rsidRPr="00DA2DE6">
              <w:rPr>
                <w:rFonts w:ascii="Helvetica" w:hAnsi="Helvetica" w:cs="Arial"/>
                <w:b/>
                <w:lang w:eastAsia="en-GB"/>
              </w:rPr>
              <w:t>Surrey Federation of WIs</w:t>
            </w:r>
          </w:p>
          <w:p w14:paraId="7F11BC4A" w14:textId="77777777" w:rsidR="00DA2DE6" w:rsidRPr="00DA2DE6" w:rsidRDefault="00DA2DE6" w:rsidP="00DA2DE6">
            <w:pPr>
              <w:spacing w:line="276" w:lineRule="auto"/>
              <w:jc w:val="center"/>
              <w:rPr>
                <w:rFonts w:ascii="Helvetica" w:hAnsi="Helvetica" w:cs="Arial"/>
                <w:lang w:eastAsia="en-GB"/>
              </w:rPr>
            </w:pPr>
            <w:r w:rsidRPr="00DA2DE6">
              <w:rPr>
                <w:rFonts w:ascii="Helvetica" w:hAnsi="Helvetica" w:cs="Arial"/>
                <w:lang w:eastAsia="en-GB"/>
              </w:rPr>
              <w:t xml:space="preserve">6 Paris, Parklands, Railton Road, Guildford, </w:t>
            </w:r>
          </w:p>
          <w:p w14:paraId="66714D81" w14:textId="77777777" w:rsidR="00DA2DE6" w:rsidRPr="00DA2DE6" w:rsidRDefault="00DA2DE6" w:rsidP="00DA2DE6">
            <w:pPr>
              <w:spacing w:line="276" w:lineRule="auto"/>
              <w:jc w:val="center"/>
              <w:rPr>
                <w:rFonts w:ascii="Helvetica" w:hAnsi="Helvetica" w:cs="Arial"/>
                <w:lang w:eastAsia="en-GB"/>
              </w:rPr>
            </w:pPr>
            <w:r w:rsidRPr="00DA2DE6">
              <w:rPr>
                <w:rFonts w:ascii="Helvetica" w:hAnsi="Helvetica" w:cs="Arial"/>
                <w:lang w:eastAsia="en-GB"/>
              </w:rPr>
              <w:t>Surrey, GU2 9JX</w:t>
            </w:r>
          </w:p>
          <w:p w14:paraId="23B739FD" w14:textId="77777777" w:rsidR="00DA2DE6" w:rsidRPr="00DA2DE6" w:rsidRDefault="00DA2DE6" w:rsidP="00DA2DE6">
            <w:pPr>
              <w:spacing w:line="276" w:lineRule="auto"/>
              <w:jc w:val="center"/>
              <w:rPr>
                <w:rFonts w:ascii="Helvetica" w:hAnsi="Helvetica" w:cs="Arial"/>
                <w:lang w:eastAsia="en-GB"/>
              </w:rPr>
            </w:pPr>
            <w:r w:rsidRPr="00DA2DE6">
              <w:rPr>
                <w:rFonts w:ascii="Helvetica" w:hAnsi="Helvetica" w:cs="Arial"/>
                <w:lang w:eastAsia="en-GB"/>
              </w:rPr>
              <w:t>01483 233230  info@surreyfedwi.org.uk</w:t>
            </w:r>
          </w:p>
          <w:p w14:paraId="47385682" w14:textId="77777777" w:rsidR="00DA2DE6" w:rsidRPr="00DA2DE6" w:rsidRDefault="00DA2DE6" w:rsidP="00DA2DE6">
            <w:pPr>
              <w:spacing w:line="276" w:lineRule="auto"/>
              <w:jc w:val="center"/>
              <w:rPr>
                <w:rFonts w:ascii="Helvetica" w:hAnsi="Helvetica" w:cs="Arial"/>
                <w:lang w:eastAsia="en-GB"/>
              </w:rPr>
            </w:pPr>
            <w:r w:rsidRPr="00DA2DE6">
              <w:rPr>
                <w:rFonts w:ascii="Helvetica" w:hAnsi="Helvetica" w:cs="Arial"/>
                <w:lang w:eastAsia="en-GB"/>
              </w:rPr>
              <w:t>www.thewi.org.uk/surrey</w:t>
            </w:r>
          </w:p>
        </w:tc>
        <w:tc>
          <w:tcPr>
            <w:tcW w:w="2240" w:type="dxa"/>
          </w:tcPr>
          <w:p w14:paraId="575B8A86" w14:textId="77777777" w:rsidR="00DA2DE6" w:rsidRPr="00DA2DE6" w:rsidRDefault="00DA2DE6" w:rsidP="00DA2DE6">
            <w:pPr>
              <w:tabs>
                <w:tab w:val="center" w:pos="4320"/>
                <w:tab w:val="right" w:pos="8640"/>
              </w:tabs>
              <w:rPr>
                <w:rFonts w:ascii="Helvetica" w:hAnsi="Helvetica" w:cs="Arial"/>
                <w:sz w:val="24"/>
                <w:szCs w:val="24"/>
                <w:lang w:eastAsia="en-GB"/>
              </w:rPr>
            </w:pPr>
            <w:r w:rsidRPr="00DA2DE6">
              <w:rPr>
                <w:rFonts w:ascii="Helvetica" w:hAnsi="Helvetica" w:cs="Arial"/>
                <w:noProof/>
                <w:sz w:val="24"/>
                <w:szCs w:val="24"/>
                <w:lang w:val="en-US"/>
              </w:rPr>
              <w:drawing>
                <wp:anchor distT="0" distB="0" distL="114300" distR="114300" simplePos="0" relativeHeight="251659264" behindDoc="0" locked="0" layoutInCell="1" allowOverlap="0" wp14:anchorId="66BADE2C" wp14:editId="29EA290F">
                  <wp:simplePos x="0" y="0"/>
                  <wp:positionH relativeFrom="column">
                    <wp:posOffset>-5080</wp:posOffset>
                  </wp:positionH>
                  <wp:positionV relativeFrom="paragraph">
                    <wp:posOffset>80645</wp:posOffset>
                  </wp:positionV>
                  <wp:extent cx="932571" cy="720000"/>
                  <wp:effectExtent l="0" t="0" r="0" b="4445"/>
                  <wp:wrapNone/>
                  <wp:docPr id="6" name="Picture 6" descr="image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1[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2571" cy="720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BA26AAF" w14:textId="77777777" w:rsidR="00DA2DE6" w:rsidRPr="00DA2DE6" w:rsidRDefault="00DA2DE6" w:rsidP="00DA2DE6">
      <w:pPr>
        <w:spacing w:after="0" w:line="276" w:lineRule="auto"/>
        <w:ind w:left="709" w:right="395" w:hanging="567"/>
        <w:contextualSpacing/>
        <w:jc w:val="both"/>
        <w:rPr>
          <w:rFonts w:ascii="Calibri" w:eastAsia="Times New Roman" w:hAnsi="Calibri" w:cs="Calibri"/>
          <w:b/>
          <w:bCs/>
          <w:lang w:eastAsia="en-GB"/>
        </w:rPr>
      </w:pPr>
    </w:p>
    <w:p w14:paraId="20E3ABE5" w14:textId="77777777" w:rsidR="00DA2DE6" w:rsidRPr="00DA2DE6" w:rsidRDefault="00DA2DE6" w:rsidP="00DA2DE6">
      <w:pPr>
        <w:spacing w:after="0" w:line="276" w:lineRule="auto"/>
        <w:ind w:left="709" w:right="395" w:hanging="567"/>
        <w:contextualSpacing/>
        <w:jc w:val="both"/>
        <w:rPr>
          <w:rFonts w:ascii="Calibri" w:eastAsia="Times New Roman" w:hAnsi="Calibri" w:cs="Calibri"/>
          <w:b/>
          <w:bCs/>
          <w:lang w:eastAsia="en-GB"/>
        </w:rPr>
      </w:pPr>
    </w:p>
    <w:p w14:paraId="59462E75" w14:textId="77777777" w:rsidR="00DA2DE6" w:rsidRPr="00DA2DE6" w:rsidRDefault="00DA2DE6" w:rsidP="00DA2DE6">
      <w:pPr>
        <w:spacing w:after="0" w:line="276" w:lineRule="auto"/>
        <w:ind w:left="709" w:right="395" w:hanging="567"/>
        <w:contextualSpacing/>
        <w:jc w:val="both"/>
        <w:rPr>
          <w:rFonts w:ascii="Calibri" w:eastAsia="Times New Roman" w:hAnsi="Calibri" w:cs="Calibri"/>
          <w:b/>
          <w:bCs/>
          <w:lang w:eastAsia="en-GB"/>
        </w:rPr>
      </w:pPr>
    </w:p>
    <w:p w14:paraId="7471162B" w14:textId="77777777" w:rsidR="00DA2DE6" w:rsidRPr="00DA2DE6" w:rsidRDefault="00DA2DE6" w:rsidP="00DA2DE6">
      <w:pPr>
        <w:spacing w:after="0" w:line="276" w:lineRule="auto"/>
        <w:ind w:left="709" w:right="395" w:hanging="567"/>
        <w:contextualSpacing/>
        <w:jc w:val="both"/>
        <w:rPr>
          <w:rFonts w:ascii="Calibri" w:eastAsia="Times New Roman" w:hAnsi="Calibri" w:cs="Calibri"/>
          <w:b/>
          <w:bCs/>
          <w:lang w:eastAsia="en-GB"/>
        </w:rPr>
      </w:pPr>
      <w:r w:rsidRPr="00DA2DE6">
        <w:rPr>
          <w:rFonts w:ascii="Calibri" w:eastAsia="Times New Roman" w:hAnsi="Calibri" w:cs="Calibri"/>
          <w:b/>
          <w:bCs/>
          <w:lang w:eastAsia="en-GB"/>
        </w:rPr>
        <w:t>SURREY FEDERATION OF WIs (SFWI)</w:t>
      </w:r>
    </w:p>
    <w:p w14:paraId="316C5D64" w14:textId="77777777" w:rsidR="00DA2DE6" w:rsidRPr="00DA2DE6" w:rsidRDefault="00DA2DE6" w:rsidP="00DA2DE6">
      <w:pPr>
        <w:spacing w:after="0" w:line="280" w:lineRule="exact"/>
        <w:ind w:left="709" w:right="395" w:hanging="567"/>
        <w:jc w:val="both"/>
        <w:rPr>
          <w:rFonts w:ascii="Calibri" w:eastAsia="Times New Roman" w:hAnsi="Calibri" w:cs="Calibri"/>
          <w:b/>
          <w:bCs/>
          <w:lang w:eastAsia="en-GB"/>
        </w:rPr>
      </w:pPr>
    </w:p>
    <w:p w14:paraId="2547A337" w14:textId="604C84A6" w:rsidR="00DA2DE6" w:rsidRPr="00DA2DE6" w:rsidRDefault="00DA2DE6" w:rsidP="00DA2DE6">
      <w:pPr>
        <w:spacing w:after="0" w:line="280" w:lineRule="exact"/>
        <w:ind w:left="709" w:right="395" w:hanging="567"/>
        <w:jc w:val="both"/>
        <w:rPr>
          <w:rFonts w:ascii="Calibri" w:eastAsia="Times New Roman" w:hAnsi="Calibri" w:cs="Calibri"/>
          <w:b/>
          <w:bCs/>
          <w:lang w:eastAsia="en-GB"/>
        </w:rPr>
      </w:pPr>
      <w:r w:rsidRPr="00DA2DE6">
        <w:rPr>
          <w:rFonts w:ascii="Calibri" w:eastAsia="Times New Roman" w:hAnsi="Calibri" w:cs="Calibri"/>
          <w:b/>
          <w:bCs/>
          <w:lang w:eastAsia="en-GB"/>
        </w:rPr>
        <w:t>ANNUAL REVIEW 202</w:t>
      </w:r>
      <w:r w:rsidR="00C70F10">
        <w:rPr>
          <w:rFonts w:ascii="Calibri" w:eastAsia="Times New Roman" w:hAnsi="Calibri" w:cs="Calibri"/>
          <w:b/>
          <w:bCs/>
          <w:lang w:eastAsia="en-GB"/>
        </w:rPr>
        <w:t>2</w:t>
      </w:r>
    </w:p>
    <w:p w14:paraId="484D3F4F" w14:textId="77777777" w:rsidR="00DA2DE6" w:rsidRPr="00DA2DE6" w:rsidRDefault="00DA2DE6" w:rsidP="00DA2DE6">
      <w:pPr>
        <w:spacing w:after="0" w:line="280" w:lineRule="exact"/>
        <w:ind w:left="709" w:right="395" w:hanging="567"/>
        <w:jc w:val="both"/>
        <w:rPr>
          <w:rFonts w:ascii="Calibri" w:eastAsia="Times New Roman" w:hAnsi="Calibri" w:cs="Calibri"/>
          <w:b/>
          <w:bCs/>
          <w:lang w:eastAsia="en-GB"/>
        </w:rPr>
      </w:pPr>
    </w:p>
    <w:p w14:paraId="56829ABB" w14:textId="2A010F8D" w:rsidR="00DA2DE6" w:rsidRPr="00DA2DE6" w:rsidRDefault="00DA2DE6" w:rsidP="00DA2DE6">
      <w:pPr>
        <w:spacing w:after="0" w:line="280" w:lineRule="exact"/>
        <w:ind w:left="709" w:right="395" w:hanging="567"/>
        <w:jc w:val="both"/>
        <w:rPr>
          <w:rFonts w:ascii="Calibri" w:eastAsia="Times New Roman" w:hAnsi="Calibri" w:cs="Calibri"/>
          <w:b/>
          <w:bCs/>
          <w:color w:val="000000" w:themeColor="text1"/>
          <w:lang w:eastAsia="en-GB"/>
        </w:rPr>
      </w:pPr>
      <w:r w:rsidRPr="00DA2DE6">
        <w:rPr>
          <w:rFonts w:ascii="Calibri" w:eastAsia="Times New Roman" w:hAnsi="Calibri" w:cs="Calibri"/>
          <w:b/>
          <w:bCs/>
          <w:color w:val="000000" w:themeColor="text1"/>
          <w:lang w:eastAsia="en-GB"/>
        </w:rPr>
        <w:t>TRUSTEES 1 NOVEMBER 202</w:t>
      </w:r>
      <w:r w:rsidR="00C70F10">
        <w:rPr>
          <w:rFonts w:ascii="Calibri" w:eastAsia="Times New Roman" w:hAnsi="Calibri" w:cs="Calibri"/>
          <w:b/>
          <w:bCs/>
          <w:color w:val="000000" w:themeColor="text1"/>
          <w:lang w:eastAsia="en-GB"/>
        </w:rPr>
        <w:t>1</w:t>
      </w:r>
      <w:r w:rsidRPr="00DA2DE6">
        <w:rPr>
          <w:rFonts w:ascii="Calibri" w:eastAsia="Times New Roman" w:hAnsi="Calibri" w:cs="Calibri"/>
          <w:b/>
          <w:bCs/>
          <w:color w:val="000000" w:themeColor="text1"/>
          <w:lang w:eastAsia="en-GB"/>
        </w:rPr>
        <w:t xml:space="preserve"> to 31 OCTOBER 202</w:t>
      </w:r>
      <w:r w:rsidR="00C70F10">
        <w:rPr>
          <w:rFonts w:ascii="Calibri" w:eastAsia="Times New Roman" w:hAnsi="Calibri" w:cs="Calibri"/>
          <w:b/>
          <w:bCs/>
          <w:color w:val="000000" w:themeColor="text1"/>
          <w:lang w:eastAsia="en-GB"/>
        </w:rPr>
        <w:t>2</w:t>
      </w:r>
    </w:p>
    <w:p w14:paraId="6B76DA63" w14:textId="77777777" w:rsidR="00DA2DE6" w:rsidRPr="00DA2DE6" w:rsidRDefault="00DA2DE6" w:rsidP="00DA2DE6">
      <w:pPr>
        <w:spacing w:after="0" w:line="280" w:lineRule="exact"/>
        <w:ind w:left="709" w:right="395" w:hanging="567"/>
        <w:jc w:val="both"/>
        <w:rPr>
          <w:rFonts w:ascii="Calibri" w:eastAsia="Times New Roman" w:hAnsi="Calibri" w:cs="Calibri"/>
          <w:b/>
          <w:bCs/>
          <w:lang w:eastAsia="en-GB"/>
        </w:rPr>
      </w:pPr>
    </w:p>
    <w:p w14:paraId="49A4FBBB" w14:textId="77777777" w:rsidR="00DA2DE6" w:rsidRPr="00DA2DE6" w:rsidRDefault="00DA2DE6" w:rsidP="00DA2DE6">
      <w:pPr>
        <w:spacing w:after="0" w:line="280" w:lineRule="exact"/>
        <w:ind w:left="709" w:right="395" w:hanging="567"/>
        <w:jc w:val="both"/>
        <w:rPr>
          <w:rFonts w:ascii="Calibri" w:eastAsia="Times New Roman" w:hAnsi="Calibri" w:cs="Calibri"/>
          <w:b/>
          <w:bCs/>
          <w:lang w:eastAsia="en-GB"/>
        </w:rPr>
      </w:pPr>
      <w:r w:rsidRPr="00DA2DE6">
        <w:rPr>
          <w:rFonts w:ascii="Calibri" w:eastAsia="Times New Roman" w:hAnsi="Calibri" w:cs="Calibri"/>
          <w:b/>
          <w:bCs/>
          <w:lang w:eastAsia="en-GB"/>
        </w:rPr>
        <w:t>CHAIRMAN</w:t>
      </w:r>
    </w:p>
    <w:p w14:paraId="595A00D6" w14:textId="4EF8E60D" w:rsidR="00DA2DE6" w:rsidRPr="00DA2DE6" w:rsidRDefault="00DA2DE6" w:rsidP="00DA2DE6">
      <w:pPr>
        <w:spacing w:after="0" w:line="280" w:lineRule="exact"/>
        <w:ind w:left="709" w:right="395" w:hanging="567"/>
        <w:jc w:val="both"/>
        <w:rPr>
          <w:rFonts w:ascii="Calibri" w:eastAsia="Times New Roman" w:hAnsi="Calibri" w:cs="Calibri"/>
          <w:lang w:eastAsia="en-GB"/>
        </w:rPr>
      </w:pPr>
      <w:r w:rsidRPr="00DA2DE6">
        <w:rPr>
          <w:rFonts w:ascii="Calibri" w:eastAsia="Times New Roman" w:hAnsi="Calibri" w:cs="Calibri"/>
          <w:lang w:eastAsia="en-GB"/>
        </w:rPr>
        <w:t xml:space="preserve">Carol Gartrell </w:t>
      </w:r>
      <w:r w:rsidRPr="00DA2DE6">
        <w:rPr>
          <w:rFonts w:ascii="Calibri" w:eastAsia="Times New Roman" w:hAnsi="Calibri" w:cs="Calibri"/>
          <w:lang w:eastAsia="en-GB"/>
        </w:rPr>
        <w:tab/>
      </w:r>
      <w:r w:rsidRPr="00DA2DE6">
        <w:rPr>
          <w:rFonts w:ascii="Calibri" w:eastAsia="Times New Roman" w:hAnsi="Calibri" w:cs="Calibri"/>
          <w:lang w:eastAsia="en-GB"/>
        </w:rPr>
        <w:tab/>
        <w:t>Bagshot</w:t>
      </w:r>
      <w:r w:rsidR="006179FC">
        <w:rPr>
          <w:rFonts w:ascii="Calibri" w:eastAsia="Times New Roman" w:hAnsi="Calibri" w:cs="Calibri"/>
          <w:lang w:eastAsia="en-GB"/>
        </w:rPr>
        <w:t xml:space="preserve"> Wi</w:t>
      </w:r>
      <w:r w:rsidRPr="00DA2DE6">
        <w:rPr>
          <w:rFonts w:ascii="Calibri" w:eastAsia="Times New Roman" w:hAnsi="Calibri" w:cs="Calibri"/>
          <w:lang w:eastAsia="en-GB"/>
        </w:rPr>
        <w:t>/</w:t>
      </w:r>
      <w:proofErr w:type="spellStart"/>
      <w:r w:rsidRPr="00DA2DE6">
        <w:rPr>
          <w:rFonts w:ascii="Calibri" w:eastAsia="Times New Roman" w:hAnsi="Calibri" w:cs="Calibri"/>
          <w:lang w:eastAsia="en-GB"/>
        </w:rPr>
        <w:t>Deepcut</w:t>
      </w:r>
      <w:proofErr w:type="spellEnd"/>
      <w:r w:rsidRPr="00DA2DE6">
        <w:rPr>
          <w:rFonts w:ascii="Calibri" w:eastAsia="Times New Roman" w:hAnsi="Calibri" w:cs="Calibri"/>
          <w:lang w:eastAsia="en-GB"/>
        </w:rPr>
        <w:t xml:space="preserve"> &amp; Frimley</w:t>
      </w:r>
      <w:r w:rsidR="006179FC">
        <w:rPr>
          <w:rFonts w:ascii="Calibri" w:eastAsia="Times New Roman" w:hAnsi="Calibri" w:cs="Calibri"/>
          <w:lang w:eastAsia="en-GB"/>
        </w:rPr>
        <w:t xml:space="preserve"> WI</w:t>
      </w:r>
    </w:p>
    <w:p w14:paraId="6CDEEBA7" w14:textId="77777777" w:rsidR="00DA2DE6" w:rsidRPr="00DA2DE6" w:rsidRDefault="00DA2DE6" w:rsidP="00DA2DE6">
      <w:pPr>
        <w:spacing w:after="0" w:line="280" w:lineRule="exact"/>
        <w:ind w:left="709" w:right="395" w:hanging="567"/>
        <w:jc w:val="both"/>
        <w:rPr>
          <w:rFonts w:ascii="Calibri" w:eastAsia="Times New Roman" w:hAnsi="Calibri" w:cs="Calibri"/>
          <w:lang w:eastAsia="en-GB"/>
        </w:rPr>
      </w:pPr>
    </w:p>
    <w:p w14:paraId="3F0364AC" w14:textId="77777777" w:rsidR="00DA2DE6" w:rsidRPr="00DA2DE6" w:rsidRDefault="00DA2DE6" w:rsidP="00DA2DE6">
      <w:pPr>
        <w:spacing w:after="0" w:line="280" w:lineRule="exact"/>
        <w:ind w:left="709" w:right="395" w:hanging="567"/>
        <w:jc w:val="both"/>
        <w:rPr>
          <w:rFonts w:ascii="Calibri" w:eastAsia="Times New Roman" w:hAnsi="Calibri" w:cs="Calibri"/>
          <w:b/>
          <w:bCs/>
          <w:lang w:eastAsia="en-GB"/>
        </w:rPr>
      </w:pPr>
      <w:r w:rsidRPr="00DA2DE6">
        <w:rPr>
          <w:rFonts w:ascii="Calibri" w:eastAsia="Times New Roman" w:hAnsi="Calibri" w:cs="Calibri"/>
          <w:b/>
          <w:bCs/>
          <w:lang w:eastAsia="en-GB"/>
        </w:rPr>
        <w:t>VICE CHAIRMEN</w:t>
      </w:r>
    </w:p>
    <w:p w14:paraId="49B26D95" w14:textId="069715B5" w:rsidR="00DA2DE6" w:rsidRPr="00DA2DE6" w:rsidRDefault="00DA2DE6" w:rsidP="00DA2DE6">
      <w:pPr>
        <w:spacing w:after="0" w:line="280" w:lineRule="exact"/>
        <w:ind w:left="709" w:right="395" w:hanging="567"/>
        <w:jc w:val="both"/>
        <w:rPr>
          <w:rFonts w:ascii="Calibri" w:eastAsia="Times New Roman" w:hAnsi="Calibri" w:cs="Calibri"/>
          <w:lang w:eastAsia="en-GB"/>
        </w:rPr>
      </w:pPr>
      <w:r w:rsidRPr="00DA2DE6">
        <w:rPr>
          <w:rFonts w:ascii="Calibri" w:eastAsia="Times New Roman" w:hAnsi="Calibri" w:cs="Calibri"/>
          <w:lang w:eastAsia="en-GB"/>
        </w:rPr>
        <w:t>Debbie Playle</w:t>
      </w:r>
      <w:r w:rsidRPr="00DA2DE6">
        <w:rPr>
          <w:rFonts w:ascii="Calibri" w:eastAsia="Times New Roman" w:hAnsi="Calibri" w:cs="Calibri"/>
          <w:lang w:eastAsia="en-GB"/>
        </w:rPr>
        <w:tab/>
      </w:r>
      <w:r w:rsidRPr="00DA2DE6">
        <w:rPr>
          <w:rFonts w:ascii="Calibri" w:eastAsia="Times New Roman" w:hAnsi="Calibri" w:cs="Calibri"/>
          <w:lang w:eastAsia="en-GB"/>
        </w:rPr>
        <w:tab/>
        <w:t>Old Coulsdon Cupcakes</w:t>
      </w:r>
      <w:r w:rsidR="00DD4107">
        <w:rPr>
          <w:rFonts w:ascii="Calibri" w:eastAsia="Times New Roman" w:hAnsi="Calibri" w:cs="Calibri"/>
          <w:lang w:eastAsia="en-GB"/>
        </w:rPr>
        <w:t xml:space="preserve"> WI</w:t>
      </w:r>
    </w:p>
    <w:p w14:paraId="5D22D79A" w14:textId="2D41DE54" w:rsidR="00DA2DE6" w:rsidRPr="00DA2DE6" w:rsidRDefault="00DA2DE6" w:rsidP="00DA2DE6">
      <w:pPr>
        <w:spacing w:after="0" w:line="280" w:lineRule="exact"/>
        <w:ind w:left="709" w:right="395" w:hanging="567"/>
        <w:jc w:val="both"/>
        <w:rPr>
          <w:rFonts w:ascii="Calibri" w:eastAsia="Times New Roman" w:hAnsi="Calibri" w:cs="Calibri"/>
          <w:lang w:eastAsia="en-GB"/>
        </w:rPr>
      </w:pPr>
      <w:r w:rsidRPr="00DA2DE6">
        <w:rPr>
          <w:rFonts w:ascii="Calibri" w:eastAsia="Times New Roman" w:hAnsi="Calibri" w:cs="Calibri"/>
          <w:lang w:eastAsia="en-GB"/>
        </w:rPr>
        <w:t>Angie Leach</w:t>
      </w:r>
      <w:r w:rsidRPr="00DA2DE6">
        <w:rPr>
          <w:rFonts w:ascii="Calibri" w:eastAsia="Times New Roman" w:hAnsi="Calibri" w:cs="Calibri"/>
          <w:lang w:eastAsia="en-GB"/>
        </w:rPr>
        <w:tab/>
      </w:r>
      <w:r w:rsidRPr="00DA2DE6">
        <w:rPr>
          <w:rFonts w:ascii="Calibri" w:eastAsia="Times New Roman" w:hAnsi="Calibri" w:cs="Calibri"/>
          <w:lang w:eastAsia="en-GB"/>
        </w:rPr>
        <w:tab/>
        <w:t>Streatham</w:t>
      </w:r>
      <w:r w:rsidR="00DD4107">
        <w:rPr>
          <w:rFonts w:ascii="Calibri" w:eastAsia="Times New Roman" w:hAnsi="Calibri" w:cs="Calibri"/>
          <w:lang w:eastAsia="en-GB"/>
        </w:rPr>
        <w:t xml:space="preserve"> WI</w:t>
      </w:r>
      <w:r w:rsidRPr="00DA2DE6">
        <w:rPr>
          <w:rFonts w:ascii="Calibri" w:eastAsia="Times New Roman" w:hAnsi="Calibri" w:cs="Calibri"/>
          <w:lang w:eastAsia="en-GB"/>
        </w:rPr>
        <w:t>/</w:t>
      </w:r>
      <w:r w:rsidR="00DD4107">
        <w:rPr>
          <w:rFonts w:ascii="Calibri" w:eastAsia="Times New Roman" w:hAnsi="Calibri" w:cs="Calibri"/>
          <w:lang w:eastAsia="en-GB"/>
        </w:rPr>
        <w:t>Surrey Vixens Virtu</w:t>
      </w:r>
      <w:r w:rsidRPr="00DA2DE6">
        <w:rPr>
          <w:rFonts w:ascii="Calibri" w:eastAsia="Times New Roman" w:hAnsi="Calibri" w:cs="Calibri"/>
          <w:lang w:eastAsia="en-GB"/>
        </w:rPr>
        <w:t xml:space="preserve">al </w:t>
      </w:r>
      <w:r w:rsidR="00DD4107">
        <w:rPr>
          <w:rFonts w:ascii="Calibri" w:eastAsia="Times New Roman" w:hAnsi="Calibri" w:cs="Calibri"/>
          <w:lang w:eastAsia="en-GB"/>
        </w:rPr>
        <w:t>WI</w:t>
      </w:r>
    </w:p>
    <w:p w14:paraId="1CB61B72" w14:textId="554C2E8F" w:rsidR="00DA2DE6" w:rsidRDefault="00C70F10" w:rsidP="00DA2DE6">
      <w:pPr>
        <w:spacing w:after="0" w:line="280" w:lineRule="exact"/>
        <w:ind w:left="709" w:right="395" w:hanging="567"/>
        <w:jc w:val="both"/>
        <w:rPr>
          <w:rFonts w:ascii="Calibri" w:eastAsia="Times New Roman" w:hAnsi="Calibri" w:cs="Calibri"/>
          <w:lang w:eastAsia="en-GB"/>
        </w:rPr>
      </w:pPr>
      <w:r w:rsidRPr="00DA2DE6">
        <w:rPr>
          <w:rFonts w:ascii="Calibri" w:eastAsia="Times New Roman" w:hAnsi="Calibri" w:cs="Calibri"/>
          <w:lang w:eastAsia="en-GB"/>
        </w:rPr>
        <w:t>Jill Mulryan</w:t>
      </w:r>
      <w:r w:rsidRPr="00DA2DE6">
        <w:rPr>
          <w:rFonts w:ascii="Calibri" w:eastAsia="Times New Roman" w:hAnsi="Calibri" w:cs="Calibri"/>
          <w:lang w:eastAsia="en-GB"/>
        </w:rPr>
        <w:tab/>
      </w:r>
      <w:r w:rsidRPr="00DA2DE6">
        <w:rPr>
          <w:rFonts w:ascii="Calibri" w:eastAsia="Times New Roman" w:hAnsi="Calibri" w:cs="Calibri"/>
          <w:lang w:eastAsia="en-GB"/>
        </w:rPr>
        <w:tab/>
        <w:t>Old Coulsdon</w:t>
      </w:r>
      <w:r w:rsidR="00DD4107">
        <w:rPr>
          <w:rFonts w:ascii="Calibri" w:eastAsia="Times New Roman" w:hAnsi="Calibri" w:cs="Calibri"/>
          <w:lang w:eastAsia="en-GB"/>
        </w:rPr>
        <w:t xml:space="preserve"> WI</w:t>
      </w:r>
    </w:p>
    <w:p w14:paraId="68233D22" w14:textId="77777777" w:rsidR="00C70F10" w:rsidRPr="00DA2DE6" w:rsidRDefault="00C70F10" w:rsidP="00DA2DE6">
      <w:pPr>
        <w:spacing w:after="0" w:line="280" w:lineRule="exact"/>
        <w:ind w:left="709" w:right="395" w:hanging="567"/>
        <w:jc w:val="both"/>
        <w:rPr>
          <w:rFonts w:ascii="Calibri" w:eastAsia="Times New Roman" w:hAnsi="Calibri" w:cs="Calibri"/>
          <w:b/>
          <w:bCs/>
          <w:lang w:eastAsia="en-GB"/>
        </w:rPr>
      </w:pPr>
    </w:p>
    <w:p w14:paraId="1147987E" w14:textId="77777777" w:rsidR="00DA2DE6" w:rsidRPr="00DA2DE6" w:rsidRDefault="00DA2DE6" w:rsidP="00DA2DE6">
      <w:pPr>
        <w:spacing w:after="0" w:line="280" w:lineRule="exact"/>
        <w:ind w:left="709" w:right="395" w:hanging="567"/>
        <w:jc w:val="both"/>
        <w:rPr>
          <w:rFonts w:ascii="Calibri" w:eastAsia="Times New Roman" w:hAnsi="Calibri" w:cs="Calibri"/>
          <w:b/>
          <w:bCs/>
          <w:lang w:eastAsia="en-GB"/>
        </w:rPr>
      </w:pPr>
      <w:r w:rsidRPr="00DA2DE6">
        <w:rPr>
          <w:rFonts w:ascii="Calibri" w:eastAsia="Times New Roman" w:hAnsi="Calibri" w:cs="Calibri"/>
          <w:b/>
          <w:bCs/>
          <w:lang w:eastAsia="en-GB"/>
        </w:rPr>
        <w:t>TREASURER</w:t>
      </w:r>
    </w:p>
    <w:p w14:paraId="02B1D678" w14:textId="5BE04F98" w:rsidR="00DA2DE6" w:rsidRPr="00DA2DE6" w:rsidRDefault="00DA2DE6" w:rsidP="00DA2DE6">
      <w:pPr>
        <w:spacing w:after="0" w:line="280" w:lineRule="exact"/>
        <w:ind w:left="709" w:right="395" w:hanging="567"/>
        <w:jc w:val="both"/>
        <w:rPr>
          <w:rFonts w:ascii="Calibri" w:eastAsia="Times New Roman" w:hAnsi="Calibri" w:cs="Calibri"/>
          <w:lang w:eastAsia="en-GB"/>
        </w:rPr>
      </w:pPr>
      <w:r w:rsidRPr="00DA2DE6">
        <w:rPr>
          <w:rFonts w:ascii="Calibri" w:eastAsia="Times New Roman" w:hAnsi="Calibri" w:cs="Calibri"/>
          <w:noProof/>
          <w:lang w:eastAsia="en-GB"/>
        </w:rPr>
        <w:t>Sheena Landgraf</w:t>
      </w:r>
      <w:r w:rsidRPr="00DA2DE6">
        <w:rPr>
          <w:rFonts w:ascii="Calibri" w:eastAsia="Times New Roman" w:hAnsi="Calibri" w:cs="Calibri"/>
          <w:noProof/>
          <w:lang w:eastAsia="en-GB"/>
        </w:rPr>
        <w:tab/>
        <w:t>Caterham Hill</w:t>
      </w:r>
      <w:r w:rsidR="00DD4107">
        <w:rPr>
          <w:rFonts w:ascii="Calibri" w:eastAsia="Times New Roman" w:hAnsi="Calibri" w:cs="Calibri"/>
          <w:noProof/>
          <w:lang w:eastAsia="en-GB"/>
        </w:rPr>
        <w:t xml:space="preserve"> WI</w:t>
      </w:r>
    </w:p>
    <w:p w14:paraId="7B7D7203" w14:textId="77777777" w:rsidR="00DA2DE6" w:rsidRPr="00DA2DE6" w:rsidRDefault="00DA2DE6" w:rsidP="00DA2DE6">
      <w:pPr>
        <w:spacing w:after="0" w:line="280" w:lineRule="exact"/>
        <w:ind w:left="709" w:right="395" w:hanging="567"/>
        <w:jc w:val="both"/>
        <w:rPr>
          <w:rFonts w:ascii="Calibri" w:eastAsia="Times New Roman" w:hAnsi="Calibri" w:cs="Calibri"/>
          <w:noProof/>
          <w:lang w:eastAsia="en-GB"/>
        </w:rPr>
      </w:pPr>
    </w:p>
    <w:p w14:paraId="168BD4AE" w14:textId="77777777" w:rsidR="00DA2DE6" w:rsidRPr="00DA2DE6" w:rsidRDefault="00DA2DE6" w:rsidP="00DA2DE6">
      <w:pPr>
        <w:spacing w:after="0" w:line="280" w:lineRule="exact"/>
        <w:ind w:left="709" w:right="395" w:hanging="567"/>
        <w:jc w:val="both"/>
        <w:rPr>
          <w:rFonts w:ascii="Calibri" w:eastAsia="Times New Roman" w:hAnsi="Calibri" w:cs="Calibri"/>
          <w:b/>
          <w:bCs/>
          <w:lang w:eastAsia="en-GB"/>
        </w:rPr>
      </w:pPr>
      <w:r w:rsidRPr="00DA2DE6">
        <w:rPr>
          <w:rFonts w:ascii="Calibri" w:eastAsia="Times New Roman" w:hAnsi="Calibri" w:cs="Calibri"/>
          <w:b/>
          <w:bCs/>
          <w:lang w:eastAsia="en-GB"/>
        </w:rPr>
        <w:t>TRUSTEES</w:t>
      </w:r>
    </w:p>
    <w:p w14:paraId="0D6ADDDF" w14:textId="097ED24B" w:rsidR="00DA2DE6" w:rsidRPr="00DA2DE6" w:rsidRDefault="00DA2DE6" w:rsidP="00DA2DE6">
      <w:pPr>
        <w:spacing w:after="0" w:line="280" w:lineRule="exact"/>
        <w:ind w:left="709" w:right="395" w:hanging="567"/>
        <w:jc w:val="both"/>
        <w:rPr>
          <w:rFonts w:ascii="Calibri" w:eastAsia="Times New Roman" w:hAnsi="Calibri" w:cs="Calibri"/>
          <w:lang w:eastAsia="en-GB"/>
        </w:rPr>
      </w:pPr>
      <w:r w:rsidRPr="00DA2DE6">
        <w:rPr>
          <w:rFonts w:ascii="Calibri" w:eastAsia="Times New Roman" w:hAnsi="Calibri" w:cs="Calibri"/>
          <w:lang w:eastAsia="en-GB"/>
        </w:rPr>
        <w:t>Chris Butterfield</w:t>
      </w:r>
      <w:r w:rsidRPr="00DA2DE6">
        <w:rPr>
          <w:rFonts w:ascii="Calibri" w:eastAsia="Times New Roman" w:hAnsi="Calibri" w:cs="Calibri"/>
          <w:lang w:eastAsia="en-GB"/>
        </w:rPr>
        <w:tab/>
      </w:r>
      <w:proofErr w:type="spellStart"/>
      <w:r w:rsidR="00130011">
        <w:rPr>
          <w:rFonts w:ascii="Calibri" w:eastAsia="Times New Roman" w:hAnsi="Calibri" w:cs="Calibri"/>
          <w:lang w:eastAsia="en-GB"/>
        </w:rPr>
        <w:t>Chipstead</w:t>
      </w:r>
      <w:proofErr w:type="spellEnd"/>
      <w:r w:rsidR="00130011">
        <w:rPr>
          <w:rFonts w:ascii="Calibri" w:eastAsia="Times New Roman" w:hAnsi="Calibri" w:cs="Calibri"/>
          <w:lang w:eastAsia="en-GB"/>
        </w:rPr>
        <w:t xml:space="preserve"> Evening</w:t>
      </w:r>
      <w:r w:rsidR="00DD4107">
        <w:rPr>
          <w:rFonts w:ascii="Calibri" w:eastAsia="Times New Roman" w:hAnsi="Calibri" w:cs="Calibri"/>
          <w:lang w:eastAsia="en-GB"/>
        </w:rPr>
        <w:t xml:space="preserve"> WI</w:t>
      </w:r>
      <w:r w:rsidRPr="00DA2DE6">
        <w:rPr>
          <w:rFonts w:ascii="Calibri" w:eastAsia="Times New Roman" w:hAnsi="Calibri" w:cs="Calibri"/>
          <w:lang w:eastAsia="en-GB"/>
        </w:rPr>
        <w:t>/</w:t>
      </w:r>
      <w:r w:rsidR="00DD4107">
        <w:rPr>
          <w:rFonts w:ascii="Calibri" w:eastAsia="Times New Roman" w:hAnsi="Calibri" w:cs="Calibri"/>
          <w:lang w:eastAsia="en-GB"/>
        </w:rPr>
        <w:t>Surrey Vixens Virtu</w:t>
      </w:r>
      <w:r w:rsidR="00DD4107" w:rsidRPr="00DA2DE6">
        <w:rPr>
          <w:rFonts w:ascii="Calibri" w:eastAsia="Times New Roman" w:hAnsi="Calibri" w:cs="Calibri"/>
          <w:lang w:eastAsia="en-GB"/>
        </w:rPr>
        <w:t xml:space="preserve">al </w:t>
      </w:r>
      <w:r w:rsidR="00DD4107">
        <w:rPr>
          <w:rFonts w:ascii="Calibri" w:eastAsia="Times New Roman" w:hAnsi="Calibri" w:cs="Calibri"/>
          <w:lang w:eastAsia="en-GB"/>
        </w:rPr>
        <w:t>WI</w:t>
      </w:r>
    </w:p>
    <w:p w14:paraId="57CE7280" w14:textId="0121448D" w:rsidR="00DA2DE6" w:rsidRDefault="00DA2DE6" w:rsidP="00DA2DE6">
      <w:pPr>
        <w:spacing w:after="0" w:line="280" w:lineRule="exact"/>
        <w:ind w:left="709" w:right="395" w:hanging="567"/>
        <w:jc w:val="both"/>
        <w:rPr>
          <w:rFonts w:ascii="Calibri" w:eastAsia="Times New Roman" w:hAnsi="Calibri" w:cs="Calibri"/>
          <w:lang w:eastAsia="en-GB"/>
        </w:rPr>
      </w:pPr>
      <w:r w:rsidRPr="00DA2DE6">
        <w:rPr>
          <w:rFonts w:ascii="Calibri" w:eastAsia="Times New Roman" w:hAnsi="Calibri" w:cs="Calibri"/>
          <w:lang w:eastAsia="en-GB"/>
        </w:rPr>
        <w:t>Hilary Brooks</w:t>
      </w:r>
      <w:r w:rsidR="00C70F10">
        <w:rPr>
          <w:rFonts w:ascii="Calibri" w:eastAsia="Times New Roman" w:hAnsi="Calibri" w:cs="Calibri"/>
          <w:lang w:eastAsia="en-GB"/>
        </w:rPr>
        <w:tab/>
      </w:r>
      <w:r w:rsidRPr="00DA2DE6">
        <w:rPr>
          <w:rFonts w:ascii="Calibri" w:eastAsia="Times New Roman" w:hAnsi="Calibri" w:cs="Calibri"/>
          <w:lang w:eastAsia="en-GB"/>
        </w:rPr>
        <w:tab/>
        <w:t>Walton on Thames</w:t>
      </w:r>
      <w:r w:rsidR="00C70F10">
        <w:rPr>
          <w:rFonts w:ascii="Calibri" w:eastAsia="Times New Roman" w:hAnsi="Calibri" w:cs="Calibri"/>
          <w:lang w:eastAsia="en-GB"/>
        </w:rPr>
        <w:t xml:space="preserve"> </w:t>
      </w:r>
      <w:r w:rsidR="00DD4107">
        <w:rPr>
          <w:rFonts w:ascii="Calibri" w:eastAsia="Times New Roman" w:hAnsi="Calibri" w:cs="Calibri"/>
          <w:lang w:eastAsia="en-GB"/>
        </w:rPr>
        <w:t>WI</w:t>
      </w:r>
    </w:p>
    <w:p w14:paraId="50B8625A" w14:textId="35BD59D3" w:rsidR="00C70F10" w:rsidRPr="00DA2DE6" w:rsidRDefault="00C70F10" w:rsidP="00DA2DE6">
      <w:pPr>
        <w:spacing w:after="0" w:line="280" w:lineRule="exact"/>
        <w:ind w:left="709" w:right="395" w:hanging="567"/>
        <w:jc w:val="both"/>
        <w:rPr>
          <w:rFonts w:ascii="Calibri" w:eastAsia="Times New Roman" w:hAnsi="Calibri" w:cs="Calibri"/>
          <w:lang w:eastAsia="en-GB"/>
        </w:rPr>
      </w:pPr>
      <w:r>
        <w:rPr>
          <w:rFonts w:ascii="Calibri" w:eastAsia="Times New Roman" w:hAnsi="Calibri" w:cs="Calibri"/>
          <w:lang w:eastAsia="en-GB"/>
        </w:rPr>
        <w:t>Jan Jenner*</w:t>
      </w:r>
      <w:r w:rsidR="00130011">
        <w:rPr>
          <w:rFonts w:ascii="Calibri" w:eastAsia="Times New Roman" w:hAnsi="Calibri" w:cs="Calibri"/>
          <w:lang w:eastAsia="en-GB"/>
        </w:rPr>
        <w:tab/>
      </w:r>
      <w:r w:rsidR="00130011">
        <w:rPr>
          <w:rFonts w:ascii="Calibri" w:eastAsia="Times New Roman" w:hAnsi="Calibri" w:cs="Calibri"/>
          <w:lang w:eastAsia="en-GB"/>
        </w:rPr>
        <w:tab/>
        <w:t>Maple Village</w:t>
      </w:r>
      <w:r w:rsidR="00DD4107">
        <w:rPr>
          <w:rFonts w:ascii="Calibri" w:eastAsia="Times New Roman" w:hAnsi="Calibri" w:cs="Calibri"/>
          <w:lang w:eastAsia="en-GB"/>
        </w:rPr>
        <w:t xml:space="preserve"> WI</w:t>
      </w:r>
    </w:p>
    <w:p w14:paraId="5AE7F6D9" w14:textId="14229140" w:rsidR="00DA2DE6" w:rsidRDefault="00DA2DE6" w:rsidP="00DA2DE6">
      <w:pPr>
        <w:spacing w:after="0" w:line="280" w:lineRule="exact"/>
        <w:ind w:left="709" w:right="395" w:hanging="567"/>
        <w:jc w:val="both"/>
        <w:rPr>
          <w:rFonts w:ascii="Calibri" w:eastAsia="Times New Roman" w:hAnsi="Calibri" w:cs="Calibri"/>
          <w:color w:val="000000" w:themeColor="text1"/>
          <w:lang w:eastAsia="en-GB"/>
        </w:rPr>
      </w:pPr>
      <w:r w:rsidRPr="00DA2DE6">
        <w:rPr>
          <w:rFonts w:ascii="Calibri" w:eastAsia="Times New Roman" w:hAnsi="Calibri" w:cs="Calibri"/>
          <w:lang w:eastAsia="en-GB"/>
        </w:rPr>
        <w:t>Marion Mitchell</w:t>
      </w:r>
      <w:r w:rsidRPr="00DA2DE6">
        <w:rPr>
          <w:rFonts w:ascii="Calibri" w:eastAsia="Times New Roman" w:hAnsi="Calibri" w:cs="Calibri"/>
          <w:lang w:eastAsia="en-GB"/>
        </w:rPr>
        <w:tab/>
      </w:r>
      <w:proofErr w:type="spellStart"/>
      <w:r w:rsidRPr="00DA2DE6">
        <w:rPr>
          <w:rFonts w:ascii="Calibri" w:eastAsia="Times New Roman" w:hAnsi="Calibri" w:cs="Calibri"/>
          <w:lang w:eastAsia="en-GB"/>
        </w:rPr>
        <w:t>Churt</w:t>
      </w:r>
      <w:proofErr w:type="spellEnd"/>
      <w:r w:rsidR="00C70F10">
        <w:rPr>
          <w:rFonts w:ascii="Calibri" w:eastAsia="Times New Roman" w:hAnsi="Calibri" w:cs="Calibri"/>
          <w:lang w:eastAsia="en-GB"/>
        </w:rPr>
        <w:t xml:space="preserve"> </w:t>
      </w:r>
      <w:r w:rsidR="00DD4107">
        <w:rPr>
          <w:rFonts w:ascii="Calibri" w:eastAsia="Times New Roman" w:hAnsi="Calibri" w:cs="Calibri"/>
          <w:lang w:eastAsia="en-GB"/>
        </w:rPr>
        <w:t>WI</w:t>
      </w:r>
      <w:r w:rsidR="00F040F1">
        <w:rPr>
          <w:rFonts w:ascii="Calibri" w:eastAsia="Times New Roman" w:hAnsi="Calibri" w:cs="Calibri"/>
          <w:lang w:eastAsia="en-GB"/>
        </w:rPr>
        <w:t xml:space="preserve"> </w:t>
      </w:r>
      <w:r w:rsidR="00C70F10" w:rsidRPr="00C70F10">
        <w:rPr>
          <w:rFonts w:ascii="Calibri" w:eastAsia="Times New Roman" w:hAnsi="Calibri" w:cs="Calibri"/>
          <w:color w:val="000000" w:themeColor="text1"/>
          <w:lang w:eastAsia="en-GB"/>
        </w:rPr>
        <w:t>(Resigned 8 August 2022)</w:t>
      </w:r>
    </w:p>
    <w:p w14:paraId="21253895" w14:textId="08AD74E2" w:rsidR="00C70F10" w:rsidRDefault="00C70F10" w:rsidP="00DA2DE6">
      <w:pPr>
        <w:spacing w:after="0" w:line="280" w:lineRule="exact"/>
        <w:ind w:left="709" w:right="395" w:hanging="567"/>
        <w:jc w:val="both"/>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Ann Robertson*</w:t>
      </w:r>
      <w:r w:rsidR="00130011">
        <w:rPr>
          <w:rFonts w:ascii="Calibri" w:eastAsia="Times New Roman" w:hAnsi="Calibri" w:cs="Calibri"/>
          <w:color w:val="000000" w:themeColor="text1"/>
          <w:lang w:eastAsia="en-GB"/>
        </w:rPr>
        <w:tab/>
        <w:t>Sanderstead Village</w:t>
      </w:r>
      <w:r w:rsidR="00F040F1">
        <w:rPr>
          <w:rFonts w:ascii="Calibri" w:eastAsia="Times New Roman" w:hAnsi="Calibri" w:cs="Calibri"/>
          <w:color w:val="000000" w:themeColor="text1"/>
          <w:lang w:eastAsia="en-GB"/>
        </w:rPr>
        <w:t xml:space="preserve"> WI</w:t>
      </w:r>
    </w:p>
    <w:p w14:paraId="5469FC09" w14:textId="05BA75E0" w:rsidR="00C70F10" w:rsidRPr="00DA2DE6" w:rsidRDefault="00C70F10" w:rsidP="00DA2DE6">
      <w:pPr>
        <w:spacing w:after="0" w:line="280" w:lineRule="exact"/>
        <w:ind w:left="709" w:right="395" w:hanging="567"/>
        <w:jc w:val="both"/>
        <w:rPr>
          <w:rFonts w:ascii="Calibri" w:eastAsia="Times New Roman" w:hAnsi="Calibri" w:cs="Calibri"/>
          <w:lang w:eastAsia="en-GB"/>
        </w:rPr>
      </w:pPr>
      <w:r>
        <w:rPr>
          <w:rFonts w:ascii="Calibri" w:eastAsia="Times New Roman" w:hAnsi="Calibri" w:cs="Calibri"/>
          <w:color w:val="000000" w:themeColor="text1"/>
          <w:lang w:eastAsia="en-GB"/>
        </w:rPr>
        <w:t>Ann Thomas</w:t>
      </w:r>
      <w:r w:rsidR="00130011">
        <w:rPr>
          <w:rFonts w:ascii="Calibri" w:eastAsia="Times New Roman" w:hAnsi="Calibri" w:cs="Calibri"/>
          <w:color w:val="000000" w:themeColor="text1"/>
          <w:lang w:eastAsia="en-GB"/>
        </w:rPr>
        <w:tab/>
      </w:r>
      <w:r w:rsidR="00130011">
        <w:rPr>
          <w:rFonts w:ascii="Calibri" w:eastAsia="Times New Roman" w:hAnsi="Calibri" w:cs="Calibri"/>
          <w:color w:val="000000" w:themeColor="text1"/>
          <w:lang w:eastAsia="en-GB"/>
        </w:rPr>
        <w:tab/>
        <w:t>Warlingham Evening</w:t>
      </w:r>
      <w:r w:rsidR="00F040F1">
        <w:rPr>
          <w:rFonts w:ascii="Calibri" w:eastAsia="Times New Roman" w:hAnsi="Calibri" w:cs="Calibri"/>
          <w:color w:val="000000" w:themeColor="text1"/>
          <w:lang w:eastAsia="en-GB"/>
        </w:rPr>
        <w:t xml:space="preserve"> WI</w:t>
      </w:r>
    </w:p>
    <w:p w14:paraId="7FEC0A27" w14:textId="7F7A7CC7" w:rsidR="00DA2DE6" w:rsidRDefault="00DA2DE6" w:rsidP="00C70F10">
      <w:pPr>
        <w:spacing w:after="0" w:line="280" w:lineRule="exact"/>
        <w:ind w:left="709" w:right="395" w:hanging="567"/>
        <w:jc w:val="both"/>
        <w:rPr>
          <w:rFonts w:ascii="Calibri" w:eastAsia="Times New Roman" w:hAnsi="Calibri" w:cs="Calibri"/>
          <w:lang w:eastAsia="en-GB"/>
        </w:rPr>
      </w:pPr>
      <w:r w:rsidRPr="00DA2DE6">
        <w:rPr>
          <w:rFonts w:ascii="Calibri" w:eastAsia="Times New Roman" w:hAnsi="Calibri" w:cs="Calibri"/>
          <w:lang w:eastAsia="en-GB"/>
        </w:rPr>
        <w:t>Ruth Williams</w:t>
      </w:r>
      <w:r w:rsidR="00C70F10">
        <w:rPr>
          <w:rFonts w:ascii="Calibri" w:eastAsia="Times New Roman" w:hAnsi="Calibri" w:cs="Calibri"/>
          <w:lang w:eastAsia="en-GB"/>
        </w:rPr>
        <w:tab/>
      </w:r>
      <w:r w:rsidRPr="00DA2DE6">
        <w:rPr>
          <w:rFonts w:ascii="Calibri" w:eastAsia="Times New Roman" w:hAnsi="Calibri" w:cs="Calibri"/>
          <w:lang w:eastAsia="en-GB"/>
        </w:rPr>
        <w:tab/>
        <w:t>Stoneleigh</w:t>
      </w:r>
      <w:r w:rsidR="00F040F1">
        <w:rPr>
          <w:rFonts w:ascii="Calibri" w:eastAsia="Times New Roman" w:hAnsi="Calibri" w:cs="Calibri"/>
          <w:lang w:eastAsia="en-GB"/>
        </w:rPr>
        <w:t xml:space="preserve"> WI</w:t>
      </w:r>
      <w:r w:rsidR="00130011">
        <w:rPr>
          <w:rFonts w:ascii="Calibri" w:eastAsia="Times New Roman" w:hAnsi="Calibri" w:cs="Calibri"/>
          <w:lang w:eastAsia="en-GB"/>
        </w:rPr>
        <w:t>/</w:t>
      </w:r>
      <w:proofErr w:type="spellStart"/>
      <w:r w:rsidR="00130011">
        <w:rPr>
          <w:rFonts w:ascii="Calibri" w:eastAsia="Times New Roman" w:hAnsi="Calibri" w:cs="Calibri"/>
          <w:lang w:eastAsia="en-GB"/>
        </w:rPr>
        <w:t>Cuddington</w:t>
      </w:r>
      <w:proofErr w:type="spellEnd"/>
      <w:r w:rsidR="00F040F1">
        <w:rPr>
          <w:rFonts w:ascii="Calibri" w:eastAsia="Times New Roman" w:hAnsi="Calibri" w:cs="Calibri"/>
          <w:lang w:eastAsia="en-GB"/>
        </w:rPr>
        <w:t xml:space="preserve"> WI</w:t>
      </w:r>
      <w:r w:rsidR="00130011">
        <w:rPr>
          <w:rFonts w:ascii="Calibri" w:eastAsia="Times New Roman" w:hAnsi="Calibri" w:cs="Calibri"/>
          <w:lang w:eastAsia="en-GB"/>
        </w:rPr>
        <w:t>/Ewell Court</w:t>
      </w:r>
      <w:r w:rsidR="00F040F1">
        <w:rPr>
          <w:rFonts w:ascii="Calibri" w:eastAsia="Times New Roman" w:hAnsi="Calibri" w:cs="Calibri"/>
          <w:lang w:eastAsia="en-GB"/>
        </w:rPr>
        <w:t xml:space="preserve"> WI</w:t>
      </w:r>
    </w:p>
    <w:p w14:paraId="7DF673DC" w14:textId="4202EC56" w:rsidR="00C70F10" w:rsidRPr="00DA2DE6" w:rsidRDefault="00C70F10" w:rsidP="00C70F10">
      <w:pPr>
        <w:spacing w:after="0" w:line="280" w:lineRule="exact"/>
        <w:ind w:left="709" w:right="395" w:hanging="567"/>
        <w:jc w:val="both"/>
        <w:rPr>
          <w:rFonts w:ascii="Calibri" w:eastAsia="Times New Roman" w:hAnsi="Calibri" w:cs="Calibri"/>
          <w:lang w:eastAsia="en-GB"/>
        </w:rPr>
      </w:pPr>
      <w:r>
        <w:rPr>
          <w:rFonts w:ascii="Calibri" w:eastAsia="Times New Roman" w:hAnsi="Calibri" w:cs="Calibri"/>
          <w:lang w:eastAsia="en-GB"/>
        </w:rPr>
        <w:t>Shirley Wood*</w:t>
      </w:r>
      <w:r w:rsidR="00130011">
        <w:rPr>
          <w:rFonts w:ascii="Calibri" w:eastAsia="Times New Roman" w:hAnsi="Calibri" w:cs="Calibri"/>
          <w:lang w:eastAsia="en-GB"/>
        </w:rPr>
        <w:tab/>
      </w:r>
      <w:proofErr w:type="spellStart"/>
      <w:r w:rsidR="00130011">
        <w:rPr>
          <w:rFonts w:ascii="Calibri" w:eastAsia="Times New Roman" w:hAnsi="Calibri" w:cs="Calibri"/>
          <w:lang w:eastAsia="en-GB"/>
        </w:rPr>
        <w:t>Shalford</w:t>
      </w:r>
      <w:proofErr w:type="spellEnd"/>
      <w:r w:rsidR="00130011">
        <w:rPr>
          <w:rFonts w:ascii="Calibri" w:eastAsia="Times New Roman" w:hAnsi="Calibri" w:cs="Calibri"/>
          <w:lang w:eastAsia="en-GB"/>
        </w:rPr>
        <w:t xml:space="preserve"> Evening</w:t>
      </w:r>
      <w:r w:rsidR="00F040F1">
        <w:rPr>
          <w:rFonts w:ascii="Calibri" w:eastAsia="Times New Roman" w:hAnsi="Calibri" w:cs="Calibri"/>
          <w:lang w:eastAsia="en-GB"/>
        </w:rPr>
        <w:t xml:space="preserve"> WI</w:t>
      </w:r>
    </w:p>
    <w:p w14:paraId="1D4E895C" w14:textId="77777777" w:rsidR="00DA2DE6" w:rsidRPr="00DA2DE6" w:rsidRDefault="00DA2DE6" w:rsidP="00DA2DE6">
      <w:pPr>
        <w:spacing w:after="0" w:line="280" w:lineRule="exact"/>
        <w:ind w:left="709" w:right="395" w:hanging="567"/>
        <w:jc w:val="both"/>
        <w:rPr>
          <w:rFonts w:ascii="Calibri" w:eastAsia="Times New Roman" w:hAnsi="Calibri" w:cs="Calibri"/>
          <w:lang w:eastAsia="en-GB"/>
        </w:rPr>
      </w:pPr>
    </w:p>
    <w:p w14:paraId="68F84664" w14:textId="77777777" w:rsidR="00DA2DE6" w:rsidRPr="00DA2DE6" w:rsidRDefault="00DA2DE6" w:rsidP="00DA2DE6">
      <w:pPr>
        <w:spacing w:after="0" w:line="280" w:lineRule="exact"/>
        <w:ind w:left="709" w:right="395" w:hanging="567"/>
        <w:jc w:val="both"/>
        <w:rPr>
          <w:rFonts w:ascii="Calibri" w:eastAsia="Times New Roman" w:hAnsi="Calibri" w:cs="Calibri"/>
          <w:b/>
          <w:bCs/>
          <w:lang w:eastAsia="en-GB"/>
        </w:rPr>
      </w:pPr>
      <w:r w:rsidRPr="00DA2DE6">
        <w:rPr>
          <w:rFonts w:ascii="Calibri" w:eastAsia="Times New Roman" w:hAnsi="Calibri" w:cs="Calibri"/>
          <w:b/>
          <w:bCs/>
          <w:lang w:eastAsia="en-GB"/>
        </w:rPr>
        <w:t>FEDERATION SECRETARY</w:t>
      </w:r>
    </w:p>
    <w:p w14:paraId="17B15E78" w14:textId="77777777" w:rsidR="00DA2DE6" w:rsidRPr="00DA2DE6" w:rsidRDefault="00DA2DE6" w:rsidP="00DA2DE6">
      <w:pPr>
        <w:spacing w:after="0" w:line="280" w:lineRule="exact"/>
        <w:ind w:left="709" w:right="395" w:hanging="567"/>
        <w:jc w:val="both"/>
        <w:rPr>
          <w:rFonts w:ascii="Calibri" w:eastAsia="Times New Roman" w:hAnsi="Calibri" w:cs="Calibri"/>
          <w:lang w:eastAsia="en-GB"/>
        </w:rPr>
      </w:pPr>
      <w:r w:rsidRPr="00DA2DE6">
        <w:rPr>
          <w:rFonts w:ascii="Calibri" w:eastAsia="Times New Roman" w:hAnsi="Calibri" w:cs="Calibri"/>
          <w:lang w:eastAsia="en-GB"/>
        </w:rPr>
        <w:t>Karen Whitehead</w:t>
      </w:r>
    </w:p>
    <w:p w14:paraId="0A81E9E7" w14:textId="77777777" w:rsidR="00DA2DE6" w:rsidRPr="00DA2DE6" w:rsidRDefault="00DA2DE6" w:rsidP="00DA2DE6">
      <w:pPr>
        <w:spacing w:after="0" w:line="280" w:lineRule="exact"/>
        <w:ind w:left="709" w:right="395" w:hanging="567"/>
        <w:jc w:val="both"/>
        <w:rPr>
          <w:rFonts w:ascii="Calibri" w:eastAsia="Times New Roman" w:hAnsi="Calibri" w:cs="Calibri"/>
          <w:lang w:eastAsia="en-GB"/>
        </w:rPr>
      </w:pPr>
    </w:p>
    <w:p w14:paraId="34F70142" w14:textId="77777777" w:rsidR="00DA2DE6" w:rsidRPr="00DA2DE6" w:rsidRDefault="00DA2DE6" w:rsidP="00DA2DE6">
      <w:pPr>
        <w:spacing w:after="0" w:line="280" w:lineRule="exact"/>
        <w:ind w:right="395"/>
        <w:jc w:val="both"/>
        <w:rPr>
          <w:rFonts w:ascii="Calibri" w:eastAsia="Times New Roman" w:hAnsi="Calibri" w:cs="Calibri"/>
          <w:color w:val="000000" w:themeColor="text1"/>
          <w:lang w:eastAsia="en-GB"/>
        </w:rPr>
      </w:pPr>
      <w:r w:rsidRPr="00DA2DE6">
        <w:rPr>
          <w:rFonts w:ascii="Calibri" w:eastAsia="Times New Roman" w:hAnsi="Calibri" w:cs="Calibri"/>
          <w:color w:val="000000" w:themeColor="text1"/>
          <w:lang w:eastAsia="en-GB"/>
        </w:rPr>
        <w:t>*</w:t>
      </w:r>
      <w:r w:rsidRPr="00DA2DE6">
        <w:rPr>
          <w:rFonts w:ascii="Calibri" w:eastAsia="Times New Roman" w:hAnsi="Calibri" w:cs="Calibri"/>
          <w:color w:val="000000" w:themeColor="text1"/>
          <w:lang w:eastAsia="en-GB"/>
        </w:rPr>
        <w:tab/>
        <w:t>Co-opted</w:t>
      </w:r>
    </w:p>
    <w:p w14:paraId="02F81F9D" w14:textId="77777777" w:rsidR="00DA2DE6" w:rsidRPr="00DA2DE6" w:rsidRDefault="00DA2DE6" w:rsidP="00DA2DE6">
      <w:pPr>
        <w:spacing w:after="0" w:line="360" w:lineRule="auto"/>
        <w:contextualSpacing/>
        <w:rPr>
          <w:rFonts w:ascii="Calibri" w:eastAsia="Calibri" w:hAnsi="Calibri" w:cs="Times New Roman"/>
          <w:color w:val="000000"/>
          <w:sz w:val="24"/>
          <w:szCs w:val="20"/>
          <w:lang w:val="en-US" w:eastAsia="ja-JP"/>
        </w:rPr>
      </w:pPr>
    </w:p>
    <w:p w14:paraId="03E18D53" w14:textId="77777777" w:rsidR="00DA2DE6" w:rsidRPr="00DA2DE6" w:rsidRDefault="00DA2DE6" w:rsidP="00DA2DE6">
      <w:pPr>
        <w:spacing w:after="0" w:line="360" w:lineRule="auto"/>
        <w:contextualSpacing/>
        <w:rPr>
          <w:rFonts w:ascii="Calibri" w:eastAsia="Calibri" w:hAnsi="Calibri" w:cs="Times New Roman"/>
          <w:color w:val="000000"/>
          <w:sz w:val="24"/>
          <w:szCs w:val="20"/>
          <w:lang w:val="en-US" w:eastAsia="ja-JP"/>
        </w:rPr>
      </w:pPr>
    </w:p>
    <w:p w14:paraId="7EF760F9" w14:textId="77777777" w:rsidR="00DA2DE6" w:rsidRPr="00DA2DE6" w:rsidRDefault="00DA2DE6" w:rsidP="00DA2DE6">
      <w:pPr>
        <w:spacing w:after="0" w:line="360" w:lineRule="auto"/>
        <w:contextualSpacing/>
        <w:rPr>
          <w:rFonts w:ascii="Calibri" w:eastAsia="Calibri" w:hAnsi="Calibri" w:cs="Times New Roman"/>
          <w:color w:val="000000"/>
          <w:sz w:val="24"/>
          <w:szCs w:val="20"/>
          <w:lang w:val="en-US" w:eastAsia="ja-JP"/>
        </w:rPr>
      </w:pPr>
    </w:p>
    <w:p w14:paraId="73502DA6" w14:textId="77777777" w:rsidR="00DA2DE6" w:rsidRPr="00DA2DE6" w:rsidRDefault="00DA2DE6" w:rsidP="00DA2DE6">
      <w:pPr>
        <w:spacing w:after="0" w:line="360" w:lineRule="auto"/>
        <w:contextualSpacing/>
        <w:rPr>
          <w:rFonts w:ascii="Calibri" w:eastAsia="Calibri" w:hAnsi="Calibri" w:cs="Times New Roman"/>
          <w:color w:val="000000"/>
          <w:sz w:val="24"/>
          <w:szCs w:val="20"/>
          <w:lang w:val="en-US" w:eastAsia="ja-JP"/>
        </w:rPr>
      </w:pPr>
    </w:p>
    <w:p w14:paraId="65F43E4D" w14:textId="77777777" w:rsidR="00DA2DE6" w:rsidRPr="00DA2DE6" w:rsidRDefault="00DA2DE6" w:rsidP="00DA2DE6">
      <w:pPr>
        <w:spacing w:after="0" w:line="240" w:lineRule="auto"/>
        <w:jc w:val="center"/>
        <w:rPr>
          <w:rFonts w:eastAsia="Times New Roman" w:cs="Times New Roman"/>
          <w:sz w:val="16"/>
          <w:szCs w:val="16"/>
          <w:lang w:eastAsia="en-GB"/>
        </w:rPr>
      </w:pPr>
      <w:r w:rsidRPr="00DA2DE6">
        <w:rPr>
          <w:rFonts w:eastAsia="Times New Roman" w:cs="Times New Roman"/>
          <w:sz w:val="16"/>
          <w:szCs w:val="16"/>
          <w:lang w:eastAsia="en-GB"/>
        </w:rPr>
        <w:t xml:space="preserve">The Surrey Federation of Women’s Institutes is a company limited by guarantee number: 2836301.   </w:t>
      </w:r>
    </w:p>
    <w:p w14:paraId="6606F9B2" w14:textId="77777777" w:rsidR="00DA2DE6" w:rsidRPr="00DA2DE6" w:rsidRDefault="00DA2DE6" w:rsidP="00DA2DE6">
      <w:pPr>
        <w:spacing w:after="0" w:line="240" w:lineRule="auto"/>
        <w:jc w:val="center"/>
        <w:rPr>
          <w:rFonts w:eastAsia="Times New Roman" w:cs="Times New Roman"/>
          <w:sz w:val="16"/>
          <w:szCs w:val="16"/>
          <w:lang w:eastAsia="en-GB"/>
        </w:rPr>
      </w:pPr>
      <w:r w:rsidRPr="00DA2DE6">
        <w:rPr>
          <w:rFonts w:eastAsia="Times New Roman" w:cs="Times New Roman"/>
          <w:sz w:val="16"/>
          <w:szCs w:val="16"/>
          <w:lang w:eastAsia="en-GB"/>
        </w:rPr>
        <w:t>Registered with the Charity Commission for England and Wales: 1026988.</w:t>
      </w:r>
    </w:p>
    <w:p w14:paraId="4B81B849" w14:textId="77777777" w:rsidR="003042F2" w:rsidRDefault="00DA2DE6" w:rsidP="003042F2">
      <w:pPr>
        <w:spacing w:after="0" w:line="240" w:lineRule="auto"/>
        <w:jc w:val="center"/>
        <w:rPr>
          <w:rFonts w:eastAsia="Times New Roman" w:cs="Times New Roman"/>
          <w:sz w:val="16"/>
          <w:szCs w:val="16"/>
          <w:lang w:eastAsia="en-GB"/>
        </w:rPr>
      </w:pPr>
      <w:r w:rsidRPr="00DA2DE6">
        <w:rPr>
          <w:rFonts w:eastAsia="Times New Roman" w:cs="Times New Roman"/>
          <w:sz w:val="16"/>
          <w:szCs w:val="16"/>
          <w:lang w:eastAsia="en-GB"/>
        </w:rPr>
        <w:t>Registered office: 6 Paris, Parklands, Railton Road, Guildford, Surrey, GU2 9JX.</w:t>
      </w:r>
    </w:p>
    <w:p w14:paraId="4438EA1A" w14:textId="5BD5A5ED" w:rsidR="00AB04B1" w:rsidRPr="008B2575" w:rsidRDefault="00C11104" w:rsidP="003042F2">
      <w:pPr>
        <w:spacing w:after="0" w:line="240" w:lineRule="auto"/>
        <w:jc w:val="center"/>
        <w:rPr>
          <w:rFonts w:eastAsia="Times New Roman" w:cs="Times New Roman"/>
          <w:sz w:val="16"/>
          <w:szCs w:val="16"/>
          <w:lang w:eastAsia="en-GB"/>
        </w:rPr>
      </w:pPr>
      <w:r w:rsidRPr="008B2575">
        <w:rPr>
          <w:rFonts w:cstheme="minorHAnsi"/>
          <w:b/>
          <w:bCs/>
        </w:rPr>
        <w:lastRenderedPageBreak/>
        <w:t>Annual R</w:t>
      </w:r>
      <w:r w:rsidR="00EE015D" w:rsidRPr="008B2575">
        <w:rPr>
          <w:rFonts w:cstheme="minorHAnsi"/>
          <w:b/>
          <w:bCs/>
        </w:rPr>
        <w:t>eport</w:t>
      </w:r>
      <w:r w:rsidRPr="008B2575">
        <w:rPr>
          <w:rFonts w:cstheme="minorHAnsi"/>
          <w:b/>
          <w:bCs/>
        </w:rPr>
        <w:t xml:space="preserve"> </w:t>
      </w:r>
      <w:r w:rsidR="00AB04B1" w:rsidRPr="008B2575">
        <w:rPr>
          <w:rFonts w:cstheme="minorHAnsi"/>
          <w:b/>
          <w:bCs/>
        </w:rPr>
        <w:t xml:space="preserve">of </w:t>
      </w:r>
      <w:r w:rsidRPr="008B2575">
        <w:rPr>
          <w:rFonts w:cstheme="minorHAnsi"/>
          <w:b/>
          <w:bCs/>
        </w:rPr>
        <w:t xml:space="preserve">Surrey Federation of WIs </w:t>
      </w:r>
    </w:p>
    <w:p w14:paraId="5AD9FA81" w14:textId="291275AB" w:rsidR="00C11104" w:rsidRPr="008B2575" w:rsidRDefault="00C11104" w:rsidP="0071085A">
      <w:pPr>
        <w:spacing w:line="276" w:lineRule="auto"/>
        <w:rPr>
          <w:rFonts w:cstheme="minorHAnsi"/>
          <w:b/>
          <w:bCs/>
        </w:rPr>
      </w:pPr>
      <w:r w:rsidRPr="008B2575">
        <w:rPr>
          <w:rFonts w:cstheme="minorHAnsi"/>
          <w:b/>
          <w:bCs/>
        </w:rPr>
        <w:t>November 1</w:t>
      </w:r>
      <w:r w:rsidRPr="008B2575">
        <w:rPr>
          <w:rFonts w:cstheme="minorHAnsi"/>
          <w:b/>
          <w:bCs/>
          <w:vertAlign w:val="superscript"/>
        </w:rPr>
        <w:t>st</w:t>
      </w:r>
      <w:proofErr w:type="gramStart"/>
      <w:r w:rsidRPr="008B2575">
        <w:rPr>
          <w:rFonts w:cstheme="minorHAnsi"/>
          <w:b/>
          <w:bCs/>
        </w:rPr>
        <w:t xml:space="preserve"> 2021</w:t>
      </w:r>
      <w:proofErr w:type="gramEnd"/>
      <w:r w:rsidRPr="008B2575">
        <w:rPr>
          <w:rFonts w:cstheme="minorHAnsi"/>
          <w:b/>
          <w:bCs/>
        </w:rPr>
        <w:t xml:space="preserve"> to October 31</w:t>
      </w:r>
      <w:r w:rsidRPr="008B2575">
        <w:rPr>
          <w:rFonts w:cstheme="minorHAnsi"/>
          <w:b/>
          <w:bCs/>
          <w:vertAlign w:val="superscript"/>
        </w:rPr>
        <w:t>st</w:t>
      </w:r>
      <w:r w:rsidRPr="008B2575">
        <w:rPr>
          <w:rFonts w:cstheme="minorHAnsi"/>
          <w:b/>
          <w:bCs/>
        </w:rPr>
        <w:t xml:space="preserve"> 2022</w:t>
      </w:r>
    </w:p>
    <w:p w14:paraId="6A26E594" w14:textId="066A504D" w:rsidR="00382006" w:rsidRPr="008B2575" w:rsidRDefault="00382006" w:rsidP="001A03C1">
      <w:pPr>
        <w:pStyle w:val="ListParagraph"/>
        <w:numPr>
          <w:ilvl w:val="0"/>
          <w:numId w:val="1"/>
        </w:numPr>
        <w:spacing w:line="276" w:lineRule="auto"/>
        <w:rPr>
          <w:rFonts w:cstheme="minorHAnsi"/>
          <w:b/>
          <w:bCs/>
        </w:rPr>
      </w:pPr>
      <w:r w:rsidRPr="008B2575">
        <w:rPr>
          <w:rFonts w:cstheme="minorHAnsi"/>
          <w:b/>
          <w:bCs/>
        </w:rPr>
        <w:t>Federation Overview</w:t>
      </w:r>
    </w:p>
    <w:p w14:paraId="4E273095" w14:textId="27BE83D1" w:rsidR="008C1601" w:rsidRPr="008B2575" w:rsidRDefault="005E253A" w:rsidP="00D80D19">
      <w:pPr>
        <w:spacing w:line="276" w:lineRule="auto"/>
        <w:jc w:val="both"/>
        <w:rPr>
          <w:rFonts w:cstheme="minorHAnsi"/>
        </w:rPr>
      </w:pPr>
      <w:r w:rsidRPr="008B2575">
        <w:rPr>
          <w:rFonts w:cstheme="minorHAnsi"/>
        </w:rPr>
        <w:t xml:space="preserve">The </w:t>
      </w:r>
      <w:r w:rsidR="009E36B5" w:rsidRPr="008B2575">
        <w:rPr>
          <w:rFonts w:cstheme="minorHAnsi"/>
        </w:rPr>
        <w:t>decline</w:t>
      </w:r>
      <w:r w:rsidRPr="008B2575">
        <w:rPr>
          <w:rFonts w:cstheme="minorHAnsi"/>
        </w:rPr>
        <w:t xml:space="preserve"> of Covid</w:t>
      </w:r>
      <w:r w:rsidR="00A30A99" w:rsidRPr="008B2575">
        <w:rPr>
          <w:rFonts w:cstheme="minorHAnsi"/>
        </w:rPr>
        <w:t>-19</w:t>
      </w:r>
      <w:r w:rsidRPr="008B2575">
        <w:rPr>
          <w:rFonts w:cstheme="minorHAnsi"/>
        </w:rPr>
        <w:t xml:space="preserve"> in </w:t>
      </w:r>
      <w:r w:rsidR="003C65CB" w:rsidRPr="008B2575">
        <w:rPr>
          <w:rFonts w:cstheme="minorHAnsi"/>
        </w:rPr>
        <w:t>late</w:t>
      </w:r>
      <w:r w:rsidRPr="008B2575">
        <w:rPr>
          <w:rFonts w:cstheme="minorHAnsi"/>
        </w:rPr>
        <w:t xml:space="preserve"> 2021 heralded the </w:t>
      </w:r>
      <w:r w:rsidR="00EE015D" w:rsidRPr="008B2575">
        <w:rPr>
          <w:rFonts w:cstheme="minorHAnsi"/>
        </w:rPr>
        <w:t>return</w:t>
      </w:r>
      <w:r w:rsidRPr="008B2575">
        <w:rPr>
          <w:rFonts w:cstheme="minorHAnsi"/>
        </w:rPr>
        <w:t xml:space="preserve"> of </w:t>
      </w:r>
      <w:r w:rsidR="00EE015D" w:rsidRPr="008B2575">
        <w:rPr>
          <w:rFonts w:cstheme="minorHAnsi"/>
        </w:rPr>
        <w:t xml:space="preserve">the Surrey Federation </w:t>
      </w:r>
      <w:r w:rsidR="00A402A2" w:rsidRPr="008B2575">
        <w:rPr>
          <w:rFonts w:cstheme="minorHAnsi"/>
        </w:rPr>
        <w:t>o</w:t>
      </w:r>
      <w:r w:rsidR="00EE015D" w:rsidRPr="008B2575">
        <w:rPr>
          <w:rFonts w:cstheme="minorHAnsi"/>
        </w:rPr>
        <w:t>f WIs (</w:t>
      </w:r>
      <w:r w:rsidRPr="008B2575">
        <w:rPr>
          <w:rFonts w:cstheme="minorHAnsi"/>
        </w:rPr>
        <w:t>SFWI</w:t>
      </w:r>
      <w:r w:rsidR="00EE015D" w:rsidRPr="008B2575">
        <w:rPr>
          <w:rFonts w:cstheme="minorHAnsi"/>
        </w:rPr>
        <w:t>)</w:t>
      </w:r>
      <w:r w:rsidRPr="008B2575">
        <w:rPr>
          <w:rFonts w:cstheme="minorHAnsi"/>
        </w:rPr>
        <w:t xml:space="preserve"> to relative normality</w:t>
      </w:r>
      <w:r w:rsidR="003C65CB" w:rsidRPr="008B2575">
        <w:rPr>
          <w:rFonts w:cstheme="minorHAnsi"/>
        </w:rPr>
        <w:t>, with</w:t>
      </w:r>
      <w:r w:rsidRPr="008B2575">
        <w:rPr>
          <w:rFonts w:cstheme="minorHAnsi"/>
        </w:rPr>
        <w:t xml:space="preserve"> face-to-face board </w:t>
      </w:r>
      <w:r w:rsidR="0026325A" w:rsidRPr="008B2575">
        <w:rPr>
          <w:rFonts w:cstheme="minorHAnsi"/>
        </w:rPr>
        <w:t xml:space="preserve">and sub-committee </w:t>
      </w:r>
      <w:r w:rsidRPr="008B2575">
        <w:rPr>
          <w:rFonts w:cstheme="minorHAnsi"/>
        </w:rPr>
        <w:t>meetings</w:t>
      </w:r>
      <w:r w:rsidR="003C65CB" w:rsidRPr="008B2575">
        <w:rPr>
          <w:rFonts w:cstheme="minorHAnsi"/>
        </w:rPr>
        <w:t>,</w:t>
      </w:r>
      <w:r w:rsidRPr="008B2575">
        <w:rPr>
          <w:rFonts w:cstheme="minorHAnsi"/>
        </w:rPr>
        <w:t xml:space="preserve"> a programme of events scheduled f</w:t>
      </w:r>
      <w:r w:rsidR="0026325A" w:rsidRPr="008B2575">
        <w:rPr>
          <w:rFonts w:cstheme="minorHAnsi"/>
        </w:rPr>
        <w:t xml:space="preserve">rom late </w:t>
      </w:r>
      <w:r w:rsidRPr="008B2575">
        <w:rPr>
          <w:rFonts w:cstheme="minorHAnsi"/>
        </w:rPr>
        <w:t>202</w:t>
      </w:r>
      <w:r w:rsidR="0026325A" w:rsidRPr="008B2575">
        <w:rPr>
          <w:rFonts w:cstheme="minorHAnsi"/>
        </w:rPr>
        <w:t>1 onwards</w:t>
      </w:r>
      <w:r w:rsidR="00596EBB" w:rsidRPr="008B2575">
        <w:rPr>
          <w:rFonts w:cstheme="minorHAnsi"/>
        </w:rPr>
        <w:t>,</w:t>
      </w:r>
      <w:r w:rsidR="0026325A" w:rsidRPr="008B2575">
        <w:rPr>
          <w:rFonts w:cstheme="minorHAnsi"/>
        </w:rPr>
        <w:t xml:space="preserve"> both </w:t>
      </w:r>
      <w:r w:rsidR="000043D5" w:rsidRPr="008B2575">
        <w:rPr>
          <w:rFonts w:cstheme="minorHAnsi"/>
        </w:rPr>
        <w:t xml:space="preserve">live </w:t>
      </w:r>
      <w:r w:rsidR="0026325A" w:rsidRPr="008B2575">
        <w:rPr>
          <w:rFonts w:cstheme="minorHAnsi"/>
        </w:rPr>
        <w:t xml:space="preserve">and via </w:t>
      </w:r>
      <w:proofErr w:type="gramStart"/>
      <w:r w:rsidR="0026325A" w:rsidRPr="008B2575">
        <w:rPr>
          <w:rFonts w:cstheme="minorHAnsi"/>
        </w:rPr>
        <w:t>video</w:t>
      </w:r>
      <w:r w:rsidR="00C55B81" w:rsidRPr="008B2575">
        <w:rPr>
          <w:rFonts w:cstheme="minorHAnsi"/>
        </w:rPr>
        <w:t>-</w:t>
      </w:r>
      <w:r w:rsidR="0026325A" w:rsidRPr="008B2575">
        <w:rPr>
          <w:rFonts w:cstheme="minorHAnsi"/>
        </w:rPr>
        <w:t>conferenc</w:t>
      </w:r>
      <w:r w:rsidR="009E36B5" w:rsidRPr="008B2575">
        <w:rPr>
          <w:rFonts w:cstheme="minorHAnsi"/>
        </w:rPr>
        <w:t>ing</w:t>
      </w:r>
      <w:proofErr w:type="gramEnd"/>
      <w:r w:rsidR="0026325A" w:rsidRPr="008B2575">
        <w:rPr>
          <w:rFonts w:cstheme="minorHAnsi"/>
        </w:rPr>
        <w:t>,</w:t>
      </w:r>
      <w:r w:rsidR="000043D5" w:rsidRPr="008B2575">
        <w:rPr>
          <w:rFonts w:cstheme="minorHAnsi"/>
        </w:rPr>
        <w:t xml:space="preserve"> and a return to </w:t>
      </w:r>
      <w:r w:rsidR="00596EBB" w:rsidRPr="008B2575">
        <w:rPr>
          <w:rFonts w:cstheme="minorHAnsi"/>
        </w:rPr>
        <w:t xml:space="preserve">the </w:t>
      </w:r>
      <w:r w:rsidR="0026325A" w:rsidRPr="008B2575">
        <w:rPr>
          <w:rFonts w:cstheme="minorHAnsi"/>
        </w:rPr>
        <w:t>office full</w:t>
      </w:r>
      <w:r w:rsidR="0012339B" w:rsidRPr="008B2575">
        <w:rPr>
          <w:rFonts w:cstheme="minorHAnsi"/>
        </w:rPr>
        <w:t>-</w:t>
      </w:r>
      <w:r w:rsidR="0026325A" w:rsidRPr="008B2575">
        <w:rPr>
          <w:rFonts w:cstheme="minorHAnsi"/>
        </w:rPr>
        <w:t>time</w:t>
      </w:r>
      <w:r w:rsidR="000043D5" w:rsidRPr="008B2575">
        <w:rPr>
          <w:rFonts w:cstheme="minorHAnsi"/>
        </w:rPr>
        <w:t xml:space="preserve"> for the</w:t>
      </w:r>
      <w:r w:rsidR="0026325A" w:rsidRPr="008B2575">
        <w:rPr>
          <w:rFonts w:cstheme="minorHAnsi"/>
        </w:rPr>
        <w:t xml:space="preserve"> </w:t>
      </w:r>
      <w:r w:rsidR="00596EBB" w:rsidRPr="008B2575">
        <w:rPr>
          <w:rFonts w:cstheme="minorHAnsi"/>
        </w:rPr>
        <w:t>F</w:t>
      </w:r>
      <w:r w:rsidR="0026325A" w:rsidRPr="008B2575">
        <w:rPr>
          <w:rFonts w:cstheme="minorHAnsi"/>
        </w:rPr>
        <w:t>ederation staff team.</w:t>
      </w:r>
    </w:p>
    <w:p w14:paraId="691817EA" w14:textId="151D5BFE" w:rsidR="000043D5" w:rsidRPr="008B2575" w:rsidRDefault="000043D5" w:rsidP="00D80D19">
      <w:pPr>
        <w:spacing w:line="276" w:lineRule="auto"/>
        <w:jc w:val="both"/>
        <w:rPr>
          <w:rFonts w:cstheme="minorHAnsi"/>
        </w:rPr>
      </w:pPr>
      <w:r w:rsidRPr="008B2575">
        <w:rPr>
          <w:rFonts w:cstheme="minorHAnsi"/>
        </w:rPr>
        <w:t xml:space="preserve">With the </w:t>
      </w:r>
      <w:r w:rsidR="00DE5761" w:rsidRPr="008B2575">
        <w:rPr>
          <w:rFonts w:cstheme="minorHAnsi"/>
        </w:rPr>
        <w:t>Federation finance</w:t>
      </w:r>
      <w:r w:rsidR="0012339B" w:rsidRPr="008B2575">
        <w:rPr>
          <w:rFonts w:cstheme="minorHAnsi"/>
        </w:rPr>
        <w:t>s</w:t>
      </w:r>
      <w:r w:rsidR="00DE5761" w:rsidRPr="008B2575">
        <w:rPr>
          <w:rFonts w:cstheme="minorHAnsi"/>
        </w:rPr>
        <w:t xml:space="preserve"> in very good</w:t>
      </w:r>
      <w:r w:rsidRPr="008B2575">
        <w:rPr>
          <w:rFonts w:cstheme="minorHAnsi"/>
        </w:rPr>
        <w:t xml:space="preserve"> standing </w:t>
      </w:r>
      <w:r w:rsidR="00C11104" w:rsidRPr="008B2575">
        <w:rPr>
          <w:rFonts w:cstheme="minorHAnsi"/>
        </w:rPr>
        <w:t>at the beginning of the financial year</w:t>
      </w:r>
      <w:r w:rsidR="00596EBB" w:rsidRPr="008B2575">
        <w:rPr>
          <w:rFonts w:cstheme="minorHAnsi"/>
        </w:rPr>
        <w:t xml:space="preserve"> due to prudent management</w:t>
      </w:r>
      <w:r w:rsidR="0026325A" w:rsidRPr="008B2575">
        <w:rPr>
          <w:rFonts w:cstheme="minorHAnsi"/>
        </w:rPr>
        <w:t xml:space="preserve">, </w:t>
      </w:r>
      <w:r w:rsidRPr="008B2575">
        <w:rPr>
          <w:rFonts w:cstheme="minorHAnsi"/>
        </w:rPr>
        <w:t>and with</w:t>
      </w:r>
      <w:r w:rsidR="0026325A" w:rsidRPr="008B2575">
        <w:rPr>
          <w:rFonts w:cstheme="minorHAnsi"/>
        </w:rPr>
        <w:t xml:space="preserve"> a</w:t>
      </w:r>
      <w:r w:rsidR="009E36B5" w:rsidRPr="008B2575">
        <w:rPr>
          <w:rFonts w:cstheme="minorHAnsi"/>
        </w:rPr>
        <w:t xml:space="preserve">n extremely </w:t>
      </w:r>
      <w:r w:rsidR="00A55F59" w:rsidRPr="008B2575">
        <w:rPr>
          <w:rFonts w:cstheme="minorHAnsi"/>
        </w:rPr>
        <w:t>successful A</w:t>
      </w:r>
      <w:r w:rsidR="00C11104" w:rsidRPr="008B2575">
        <w:rPr>
          <w:rFonts w:cstheme="minorHAnsi"/>
        </w:rPr>
        <w:t xml:space="preserve">utumn </w:t>
      </w:r>
      <w:r w:rsidR="00A55F59" w:rsidRPr="008B2575">
        <w:rPr>
          <w:rFonts w:cstheme="minorHAnsi"/>
        </w:rPr>
        <w:t>F</w:t>
      </w:r>
      <w:r w:rsidR="00C11104" w:rsidRPr="008B2575">
        <w:rPr>
          <w:rFonts w:cstheme="minorHAnsi"/>
        </w:rPr>
        <w:t xml:space="preserve">ederation </w:t>
      </w:r>
      <w:r w:rsidR="00A55F59" w:rsidRPr="008B2575">
        <w:rPr>
          <w:rFonts w:cstheme="minorHAnsi"/>
        </w:rPr>
        <w:t>M</w:t>
      </w:r>
      <w:r w:rsidR="00C11104" w:rsidRPr="008B2575">
        <w:rPr>
          <w:rFonts w:cstheme="minorHAnsi"/>
        </w:rPr>
        <w:t>eeting</w:t>
      </w:r>
      <w:r w:rsidR="00C55B81" w:rsidRPr="008B2575">
        <w:rPr>
          <w:rFonts w:cstheme="minorHAnsi"/>
        </w:rPr>
        <w:t xml:space="preserve"> (AFM)</w:t>
      </w:r>
      <w:r w:rsidR="00C11104" w:rsidRPr="008B2575">
        <w:rPr>
          <w:rFonts w:cstheme="minorHAnsi"/>
        </w:rPr>
        <w:t xml:space="preserve"> </w:t>
      </w:r>
      <w:r w:rsidR="00A55F59" w:rsidRPr="008B2575">
        <w:rPr>
          <w:rFonts w:cstheme="minorHAnsi"/>
        </w:rPr>
        <w:t>under the belt</w:t>
      </w:r>
      <w:r w:rsidR="0026325A" w:rsidRPr="008B2575">
        <w:rPr>
          <w:rFonts w:cstheme="minorHAnsi"/>
        </w:rPr>
        <w:t xml:space="preserve">, the </w:t>
      </w:r>
      <w:r w:rsidR="00A55F59" w:rsidRPr="008B2575">
        <w:rPr>
          <w:rFonts w:cstheme="minorHAnsi"/>
        </w:rPr>
        <w:t xml:space="preserve">new year was full of promise. </w:t>
      </w:r>
      <w:r w:rsidR="009E36B5" w:rsidRPr="008B2575">
        <w:rPr>
          <w:rFonts w:cstheme="minorHAnsi"/>
        </w:rPr>
        <w:t>I</w:t>
      </w:r>
      <w:r w:rsidR="00A55F59" w:rsidRPr="008B2575">
        <w:rPr>
          <w:rFonts w:cstheme="minorHAnsi"/>
        </w:rPr>
        <w:t>t has t</w:t>
      </w:r>
      <w:r w:rsidR="0026325A" w:rsidRPr="008B2575">
        <w:rPr>
          <w:rFonts w:cstheme="minorHAnsi"/>
        </w:rPr>
        <w:t>urned</w:t>
      </w:r>
      <w:r w:rsidR="00A55F59" w:rsidRPr="008B2575">
        <w:rPr>
          <w:rFonts w:cstheme="minorHAnsi"/>
        </w:rPr>
        <w:t xml:space="preserve"> out </w:t>
      </w:r>
      <w:r w:rsidR="00596EBB" w:rsidRPr="008B2575">
        <w:rPr>
          <w:rFonts w:cstheme="minorHAnsi"/>
        </w:rPr>
        <w:t>to be</w:t>
      </w:r>
      <w:r w:rsidR="00A55F59" w:rsidRPr="008B2575">
        <w:rPr>
          <w:rFonts w:cstheme="minorHAnsi"/>
        </w:rPr>
        <w:t xml:space="preserve"> a year of both achievements and </w:t>
      </w:r>
      <w:r w:rsidR="0026325A" w:rsidRPr="008B2575">
        <w:rPr>
          <w:rFonts w:cstheme="minorHAnsi"/>
        </w:rPr>
        <w:t>disappointments</w:t>
      </w:r>
      <w:r w:rsidR="00A55F59" w:rsidRPr="008B2575">
        <w:rPr>
          <w:rFonts w:cstheme="minorHAnsi"/>
        </w:rPr>
        <w:t xml:space="preserve">. </w:t>
      </w:r>
    </w:p>
    <w:p w14:paraId="65480703" w14:textId="5A1850B8" w:rsidR="00D7547C" w:rsidRPr="008B2575" w:rsidRDefault="00A55F59" w:rsidP="00D80D19">
      <w:pPr>
        <w:spacing w:line="276" w:lineRule="auto"/>
        <w:jc w:val="both"/>
        <w:rPr>
          <w:rFonts w:cstheme="minorHAnsi"/>
        </w:rPr>
      </w:pPr>
      <w:r w:rsidRPr="008B2575">
        <w:rPr>
          <w:rFonts w:cstheme="minorHAnsi"/>
        </w:rPr>
        <w:t xml:space="preserve">The budget </w:t>
      </w:r>
      <w:r w:rsidR="00596EBB" w:rsidRPr="008B2575">
        <w:rPr>
          <w:rFonts w:cstheme="minorHAnsi"/>
        </w:rPr>
        <w:t>had been</w:t>
      </w:r>
      <w:r w:rsidRPr="008B2575">
        <w:rPr>
          <w:rFonts w:cstheme="minorHAnsi"/>
        </w:rPr>
        <w:t xml:space="preserve"> based on a pr</w:t>
      </w:r>
      <w:r w:rsidR="0026325A" w:rsidRPr="008B2575">
        <w:rPr>
          <w:rFonts w:cstheme="minorHAnsi"/>
        </w:rPr>
        <w:t>edicted</w:t>
      </w:r>
      <w:r w:rsidRPr="008B2575">
        <w:rPr>
          <w:rFonts w:cstheme="minorHAnsi"/>
        </w:rPr>
        <w:t xml:space="preserve"> reduc</w:t>
      </w:r>
      <w:r w:rsidR="00D7547C" w:rsidRPr="008B2575">
        <w:rPr>
          <w:rFonts w:cstheme="minorHAnsi"/>
        </w:rPr>
        <w:t>tion in</w:t>
      </w:r>
      <w:r w:rsidRPr="008B2575">
        <w:rPr>
          <w:rFonts w:cstheme="minorHAnsi"/>
        </w:rPr>
        <w:t xml:space="preserve"> membership</w:t>
      </w:r>
      <w:r w:rsidR="00D7547C" w:rsidRPr="008B2575">
        <w:rPr>
          <w:rFonts w:cstheme="minorHAnsi"/>
        </w:rPr>
        <w:t xml:space="preserve"> numbers. </w:t>
      </w:r>
      <w:r w:rsidR="00374D14" w:rsidRPr="008B2575">
        <w:rPr>
          <w:rFonts w:cstheme="minorHAnsi"/>
        </w:rPr>
        <w:t>However</w:t>
      </w:r>
      <w:r w:rsidR="00376B3D" w:rsidRPr="008B2575">
        <w:rPr>
          <w:rFonts w:cstheme="minorHAnsi"/>
        </w:rPr>
        <w:t xml:space="preserve"> the</w:t>
      </w:r>
      <w:r w:rsidR="00D7547C" w:rsidRPr="008B2575">
        <w:rPr>
          <w:rFonts w:cstheme="minorHAnsi"/>
        </w:rPr>
        <w:t xml:space="preserve"> loss of</w:t>
      </w:r>
      <w:r w:rsidR="0012339B" w:rsidRPr="008B2575">
        <w:rPr>
          <w:rFonts w:cstheme="minorHAnsi"/>
        </w:rPr>
        <w:t xml:space="preserve"> existing</w:t>
      </w:r>
      <w:r w:rsidR="00D7547C" w:rsidRPr="008B2575">
        <w:rPr>
          <w:rFonts w:cstheme="minorHAnsi"/>
        </w:rPr>
        <w:t xml:space="preserve"> members </w:t>
      </w:r>
      <w:r w:rsidR="00596EBB" w:rsidRPr="008B2575">
        <w:rPr>
          <w:rFonts w:cstheme="minorHAnsi"/>
        </w:rPr>
        <w:t>was</w:t>
      </w:r>
      <w:r w:rsidR="00374D14" w:rsidRPr="008B2575">
        <w:rPr>
          <w:rFonts w:cstheme="minorHAnsi"/>
        </w:rPr>
        <w:t xml:space="preserve"> </w:t>
      </w:r>
      <w:r w:rsidR="00D7547C" w:rsidRPr="008B2575">
        <w:rPr>
          <w:rFonts w:cstheme="minorHAnsi"/>
        </w:rPr>
        <w:t>balanced</w:t>
      </w:r>
      <w:r w:rsidR="00596EBB" w:rsidRPr="008B2575">
        <w:rPr>
          <w:rFonts w:cstheme="minorHAnsi"/>
        </w:rPr>
        <w:t>,</w:t>
      </w:r>
      <w:r w:rsidR="00D7547C" w:rsidRPr="008B2575">
        <w:rPr>
          <w:rFonts w:cstheme="minorHAnsi"/>
        </w:rPr>
        <w:t xml:space="preserve"> </w:t>
      </w:r>
      <w:r w:rsidR="00374D14" w:rsidRPr="008B2575">
        <w:rPr>
          <w:rFonts w:cstheme="minorHAnsi"/>
        </w:rPr>
        <w:t>in the main</w:t>
      </w:r>
      <w:r w:rsidR="00596EBB" w:rsidRPr="008B2575">
        <w:rPr>
          <w:rFonts w:cstheme="minorHAnsi"/>
        </w:rPr>
        <w:t>,</w:t>
      </w:r>
      <w:r w:rsidR="00374D14" w:rsidRPr="008B2575">
        <w:rPr>
          <w:rFonts w:cstheme="minorHAnsi"/>
        </w:rPr>
        <w:t xml:space="preserve"> by</w:t>
      </w:r>
      <w:r w:rsidR="00D7547C" w:rsidRPr="008B2575">
        <w:rPr>
          <w:rFonts w:cstheme="minorHAnsi"/>
        </w:rPr>
        <w:t xml:space="preserve"> the enrolment of new members</w:t>
      </w:r>
      <w:r w:rsidR="00604306" w:rsidRPr="008B2575">
        <w:rPr>
          <w:rFonts w:cstheme="minorHAnsi"/>
        </w:rPr>
        <w:t>,</w:t>
      </w:r>
      <w:r w:rsidR="00D7547C" w:rsidRPr="008B2575">
        <w:rPr>
          <w:rFonts w:cstheme="minorHAnsi"/>
        </w:rPr>
        <w:t xml:space="preserve"> the result being that the number of membe</w:t>
      </w:r>
      <w:r w:rsidR="009E36B5" w:rsidRPr="008B2575">
        <w:rPr>
          <w:rFonts w:cstheme="minorHAnsi"/>
        </w:rPr>
        <w:t xml:space="preserve">rs </w:t>
      </w:r>
      <w:r w:rsidR="00D7547C" w:rsidRPr="008B2575">
        <w:rPr>
          <w:rFonts w:cstheme="minorHAnsi"/>
        </w:rPr>
        <w:t>was higher than forecast</w:t>
      </w:r>
      <w:r w:rsidR="00C55B81" w:rsidRPr="008B2575">
        <w:rPr>
          <w:rFonts w:cstheme="minorHAnsi"/>
          <w:color w:val="000000" w:themeColor="text1"/>
        </w:rPr>
        <w:t>, a total of</w:t>
      </w:r>
      <w:r w:rsidR="00C11104" w:rsidRPr="008B2575">
        <w:rPr>
          <w:rFonts w:cstheme="minorHAnsi"/>
          <w:color w:val="000000" w:themeColor="text1"/>
        </w:rPr>
        <w:t xml:space="preserve"> </w:t>
      </w:r>
      <w:r w:rsidR="00530BE0" w:rsidRPr="008B2575">
        <w:rPr>
          <w:rFonts w:cstheme="minorHAnsi"/>
          <w:color w:val="000000" w:themeColor="text1"/>
        </w:rPr>
        <w:t>7,1</w:t>
      </w:r>
      <w:r w:rsidR="00596EBB" w:rsidRPr="008B2575">
        <w:rPr>
          <w:rFonts w:cstheme="minorHAnsi"/>
          <w:color w:val="000000" w:themeColor="text1"/>
        </w:rPr>
        <w:t>52</w:t>
      </w:r>
      <w:r w:rsidR="009E36B5" w:rsidRPr="008B2575">
        <w:rPr>
          <w:rFonts w:cstheme="minorHAnsi"/>
          <w:color w:val="000000" w:themeColor="text1"/>
        </w:rPr>
        <w:t xml:space="preserve"> </w:t>
      </w:r>
      <w:r w:rsidR="00C55B81" w:rsidRPr="008B2575">
        <w:rPr>
          <w:rFonts w:cstheme="minorHAnsi"/>
          <w:color w:val="000000" w:themeColor="text1"/>
        </w:rPr>
        <w:t xml:space="preserve">and </w:t>
      </w:r>
      <w:r w:rsidR="00530BE0" w:rsidRPr="008B2575">
        <w:rPr>
          <w:rFonts w:cstheme="minorHAnsi"/>
          <w:color w:val="000000" w:themeColor="text1"/>
        </w:rPr>
        <w:t>with 3</w:t>
      </w:r>
      <w:r w:rsidR="00596EBB" w:rsidRPr="008B2575">
        <w:rPr>
          <w:rFonts w:cstheme="minorHAnsi"/>
          <w:color w:val="000000" w:themeColor="text1"/>
        </w:rPr>
        <w:t>50</w:t>
      </w:r>
      <w:r w:rsidR="00530BE0" w:rsidRPr="008B2575">
        <w:rPr>
          <w:rFonts w:cstheme="minorHAnsi"/>
          <w:color w:val="000000" w:themeColor="text1"/>
        </w:rPr>
        <w:t xml:space="preserve"> dual</w:t>
      </w:r>
      <w:r w:rsidR="00C11104" w:rsidRPr="008B2575">
        <w:rPr>
          <w:rFonts w:cstheme="minorHAnsi"/>
          <w:color w:val="000000" w:themeColor="text1"/>
        </w:rPr>
        <w:t xml:space="preserve"> </w:t>
      </w:r>
      <w:r w:rsidR="009E36B5" w:rsidRPr="008B2575">
        <w:rPr>
          <w:rFonts w:cstheme="minorHAnsi"/>
          <w:color w:val="000000" w:themeColor="text1"/>
        </w:rPr>
        <w:t>members</w:t>
      </w:r>
      <w:r w:rsidR="0012339B" w:rsidRPr="008B2575">
        <w:rPr>
          <w:rFonts w:cstheme="minorHAnsi"/>
          <w:color w:val="000000" w:themeColor="text1"/>
        </w:rPr>
        <w:t xml:space="preserve"> </w:t>
      </w:r>
      <w:r w:rsidR="00C11104" w:rsidRPr="008B2575">
        <w:rPr>
          <w:rFonts w:cstheme="minorHAnsi"/>
          <w:color w:val="000000" w:themeColor="text1"/>
        </w:rPr>
        <w:t>as compared with the previous year</w:t>
      </w:r>
      <w:r w:rsidR="00530BE0" w:rsidRPr="008B2575">
        <w:rPr>
          <w:rFonts w:cstheme="minorHAnsi"/>
          <w:color w:val="000000" w:themeColor="text1"/>
        </w:rPr>
        <w:t xml:space="preserve"> </w:t>
      </w:r>
      <w:r w:rsidR="00374D14" w:rsidRPr="008B2575">
        <w:rPr>
          <w:rFonts w:cstheme="minorHAnsi"/>
          <w:color w:val="000000" w:themeColor="text1"/>
        </w:rPr>
        <w:t xml:space="preserve">of 7,200 with 350 dual members, </w:t>
      </w:r>
      <w:r w:rsidR="00C11104" w:rsidRPr="008B2575">
        <w:rPr>
          <w:rFonts w:cstheme="minorHAnsi"/>
          <w:color w:val="000000" w:themeColor="text1"/>
        </w:rPr>
        <w:t xml:space="preserve">a </w:t>
      </w:r>
      <w:r w:rsidR="00374D14" w:rsidRPr="008B2575">
        <w:rPr>
          <w:rFonts w:cstheme="minorHAnsi"/>
          <w:color w:val="000000" w:themeColor="text1"/>
        </w:rPr>
        <w:t>minimal fall</w:t>
      </w:r>
      <w:r w:rsidR="00596EBB" w:rsidRPr="008B2575">
        <w:rPr>
          <w:rFonts w:cstheme="minorHAnsi"/>
          <w:color w:val="000000" w:themeColor="text1"/>
        </w:rPr>
        <w:t xml:space="preserve"> of </w:t>
      </w:r>
      <w:r w:rsidR="00C55B81" w:rsidRPr="008B2575">
        <w:rPr>
          <w:rFonts w:cstheme="minorHAnsi"/>
          <w:color w:val="000000" w:themeColor="text1"/>
        </w:rPr>
        <w:t>less than 50.</w:t>
      </w:r>
      <w:r w:rsidR="00C11104" w:rsidRPr="008B2575">
        <w:rPr>
          <w:rFonts w:cstheme="minorHAnsi"/>
          <w:color w:val="000000" w:themeColor="text1"/>
        </w:rPr>
        <w:t xml:space="preserve"> </w:t>
      </w:r>
      <w:r w:rsidR="00C55B81" w:rsidRPr="008B2575">
        <w:rPr>
          <w:rFonts w:cstheme="minorHAnsi"/>
          <w:color w:val="000000" w:themeColor="text1"/>
        </w:rPr>
        <w:t>W</w:t>
      </w:r>
      <w:r w:rsidR="00C11104" w:rsidRPr="008B2575">
        <w:rPr>
          <w:rFonts w:cstheme="minorHAnsi"/>
          <w:color w:val="000000" w:themeColor="text1"/>
        </w:rPr>
        <w:t>hilst</w:t>
      </w:r>
      <w:r w:rsidR="00D7547C" w:rsidRPr="008B2575">
        <w:rPr>
          <w:rFonts w:cstheme="minorHAnsi"/>
          <w:color w:val="000000" w:themeColor="text1"/>
        </w:rPr>
        <w:t xml:space="preserve"> the number of W</w:t>
      </w:r>
      <w:r w:rsidR="00604306" w:rsidRPr="008B2575">
        <w:rPr>
          <w:rFonts w:cstheme="minorHAnsi"/>
          <w:color w:val="000000" w:themeColor="text1"/>
        </w:rPr>
        <w:t>Is</w:t>
      </w:r>
      <w:r w:rsidR="00D7547C" w:rsidRPr="008B2575">
        <w:rPr>
          <w:rFonts w:cstheme="minorHAnsi"/>
          <w:color w:val="000000" w:themeColor="text1"/>
        </w:rPr>
        <w:t xml:space="preserve"> in the </w:t>
      </w:r>
      <w:r w:rsidR="009E36B5" w:rsidRPr="008B2575">
        <w:rPr>
          <w:rFonts w:cstheme="minorHAnsi"/>
          <w:color w:val="000000" w:themeColor="text1"/>
        </w:rPr>
        <w:t>F</w:t>
      </w:r>
      <w:r w:rsidR="00D7547C" w:rsidRPr="008B2575">
        <w:rPr>
          <w:rFonts w:cstheme="minorHAnsi"/>
          <w:color w:val="000000" w:themeColor="text1"/>
        </w:rPr>
        <w:t>ederation reduced by</w:t>
      </w:r>
      <w:r w:rsidR="00604306" w:rsidRPr="008B2575">
        <w:rPr>
          <w:rFonts w:cstheme="minorHAnsi"/>
          <w:color w:val="000000" w:themeColor="text1"/>
        </w:rPr>
        <w:t xml:space="preserve"> </w:t>
      </w:r>
      <w:r w:rsidR="00374D14" w:rsidRPr="008B2575">
        <w:rPr>
          <w:rFonts w:cstheme="minorHAnsi"/>
          <w:color w:val="000000" w:themeColor="text1"/>
        </w:rPr>
        <w:t xml:space="preserve">3 </w:t>
      </w:r>
      <w:r w:rsidR="00D7547C" w:rsidRPr="008B2575">
        <w:rPr>
          <w:rFonts w:cstheme="minorHAnsi"/>
          <w:color w:val="000000" w:themeColor="text1"/>
        </w:rPr>
        <w:t xml:space="preserve">from </w:t>
      </w:r>
      <w:r w:rsidR="00374D14" w:rsidRPr="008B2575">
        <w:rPr>
          <w:rFonts w:cstheme="minorHAnsi"/>
          <w:color w:val="000000" w:themeColor="text1"/>
        </w:rPr>
        <w:t>162</w:t>
      </w:r>
      <w:r w:rsidR="00604306" w:rsidRPr="008B2575">
        <w:rPr>
          <w:rFonts w:cstheme="minorHAnsi"/>
          <w:color w:val="000000" w:themeColor="text1"/>
        </w:rPr>
        <w:t xml:space="preserve"> to </w:t>
      </w:r>
      <w:r w:rsidR="00530BE0" w:rsidRPr="008B2575">
        <w:rPr>
          <w:rFonts w:cstheme="minorHAnsi"/>
          <w:color w:val="000000" w:themeColor="text1"/>
        </w:rPr>
        <w:t>159</w:t>
      </w:r>
      <w:r w:rsidR="00604306" w:rsidRPr="008B2575">
        <w:rPr>
          <w:rFonts w:cstheme="minorHAnsi"/>
          <w:color w:val="000000" w:themeColor="text1"/>
        </w:rPr>
        <w:t xml:space="preserve">, </w:t>
      </w:r>
      <w:r w:rsidR="00C55B81" w:rsidRPr="008B2575">
        <w:rPr>
          <w:rFonts w:cstheme="minorHAnsi"/>
          <w:color w:val="000000" w:themeColor="text1"/>
        </w:rPr>
        <w:t xml:space="preserve">many </w:t>
      </w:r>
      <w:r w:rsidR="00604306" w:rsidRPr="008B2575">
        <w:rPr>
          <w:rFonts w:cstheme="minorHAnsi"/>
          <w:color w:val="000000" w:themeColor="text1"/>
        </w:rPr>
        <w:t xml:space="preserve">members of </w:t>
      </w:r>
      <w:r w:rsidR="00C55B81" w:rsidRPr="008B2575">
        <w:rPr>
          <w:rFonts w:cstheme="minorHAnsi"/>
          <w:color w:val="000000" w:themeColor="text1"/>
        </w:rPr>
        <w:t>suspended</w:t>
      </w:r>
      <w:r w:rsidR="00604306" w:rsidRPr="008B2575">
        <w:rPr>
          <w:rFonts w:cstheme="minorHAnsi"/>
          <w:color w:val="000000" w:themeColor="text1"/>
        </w:rPr>
        <w:t xml:space="preserve"> WI</w:t>
      </w:r>
      <w:r w:rsidR="00C55B81" w:rsidRPr="008B2575">
        <w:rPr>
          <w:rFonts w:cstheme="minorHAnsi"/>
          <w:color w:val="000000" w:themeColor="text1"/>
        </w:rPr>
        <w:t>s</w:t>
      </w:r>
      <w:r w:rsidR="00D7547C" w:rsidRPr="008B2575">
        <w:rPr>
          <w:rFonts w:cstheme="minorHAnsi"/>
          <w:color w:val="000000" w:themeColor="text1"/>
        </w:rPr>
        <w:t xml:space="preserve"> </w:t>
      </w:r>
      <w:r w:rsidR="00C55B81" w:rsidRPr="008B2575">
        <w:rPr>
          <w:rFonts w:cstheme="minorHAnsi"/>
          <w:color w:val="000000" w:themeColor="text1"/>
        </w:rPr>
        <w:t>migrated</w:t>
      </w:r>
      <w:r w:rsidR="00687819" w:rsidRPr="008B2575">
        <w:rPr>
          <w:rFonts w:cstheme="minorHAnsi"/>
          <w:color w:val="000000" w:themeColor="text1"/>
        </w:rPr>
        <w:t xml:space="preserve"> to </w:t>
      </w:r>
      <w:r w:rsidR="009E36B5" w:rsidRPr="008B2575">
        <w:rPr>
          <w:rFonts w:cstheme="minorHAnsi"/>
          <w:color w:val="000000" w:themeColor="text1"/>
        </w:rPr>
        <w:t>other WIs</w:t>
      </w:r>
      <w:r w:rsidR="00C55B81" w:rsidRPr="008B2575">
        <w:rPr>
          <w:rFonts w:cstheme="minorHAnsi"/>
          <w:color w:val="000000" w:themeColor="text1"/>
        </w:rPr>
        <w:t xml:space="preserve">. </w:t>
      </w:r>
    </w:p>
    <w:p w14:paraId="539C2324" w14:textId="1DF05002" w:rsidR="00D7547C" w:rsidRPr="008B2575" w:rsidRDefault="00D7547C" w:rsidP="00D80D19">
      <w:pPr>
        <w:spacing w:line="276" w:lineRule="auto"/>
        <w:jc w:val="both"/>
        <w:rPr>
          <w:rFonts w:cstheme="minorHAnsi"/>
        </w:rPr>
      </w:pPr>
      <w:r w:rsidRPr="008B2575">
        <w:rPr>
          <w:rFonts w:cstheme="minorHAnsi"/>
        </w:rPr>
        <w:t xml:space="preserve">Although the retreat of </w:t>
      </w:r>
      <w:r w:rsidR="00C11104" w:rsidRPr="008B2575">
        <w:rPr>
          <w:rFonts w:cstheme="minorHAnsi"/>
        </w:rPr>
        <w:t>Covid</w:t>
      </w:r>
      <w:r w:rsidR="00A30A99" w:rsidRPr="008B2575">
        <w:rPr>
          <w:rFonts w:cstheme="minorHAnsi"/>
        </w:rPr>
        <w:t xml:space="preserve">-19 </w:t>
      </w:r>
      <w:r w:rsidR="00C11104" w:rsidRPr="008B2575">
        <w:rPr>
          <w:rFonts w:cstheme="minorHAnsi"/>
        </w:rPr>
        <w:t>has</w:t>
      </w:r>
      <w:r w:rsidRPr="008B2575">
        <w:rPr>
          <w:rFonts w:cstheme="minorHAnsi"/>
        </w:rPr>
        <w:t xml:space="preserve"> had a positive effect on the </w:t>
      </w:r>
      <w:r w:rsidR="00FC3355" w:rsidRPr="008B2575">
        <w:rPr>
          <w:rFonts w:cstheme="minorHAnsi"/>
        </w:rPr>
        <w:t>F</w:t>
      </w:r>
      <w:r w:rsidRPr="008B2575">
        <w:rPr>
          <w:rFonts w:cstheme="minorHAnsi"/>
        </w:rPr>
        <w:t>ederation</w:t>
      </w:r>
      <w:r w:rsidR="00C11104" w:rsidRPr="008B2575">
        <w:rPr>
          <w:rFonts w:cstheme="minorHAnsi"/>
        </w:rPr>
        <w:t>,</w:t>
      </w:r>
      <w:r w:rsidRPr="008B2575">
        <w:rPr>
          <w:rFonts w:cstheme="minorHAnsi"/>
        </w:rPr>
        <w:t xml:space="preserve"> the invasion of Ukraine by Russia has had a significant negative impact on all aspects of the </w:t>
      </w:r>
      <w:r w:rsidR="00FC3355" w:rsidRPr="008B2575">
        <w:rPr>
          <w:rFonts w:cstheme="minorHAnsi"/>
        </w:rPr>
        <w:t>F</w:t>
      </w:r>
      <w:r w:rsidRPr="008B2575">
        <w:rPr>
          <w:rFonts w:cstheme="minorHAnsi"/>
        </w:rPr>
        <w:t>ederation's plans</w:t>
      </w:r>
      <w:r w:rsidR="00C11104" w:rsidRPr="008B2575">
        <w:rPr>
          <w:rFonts w:cstheme="minorHAnsi"/>
        </w:rPr>
        <w:t>, particularly the value of its investments.</w:t>
      </w:r>
    </w:p>
    <w:p w14:paraId="02D89A4D" w14:textId="6BB59390" w:rsidR="00994B40" w:rsidRPr="008B2575" w:rsidRDefault="00C11104" w:rsidP="00D80D19">
      <w:pPr>
        <w:spacing w:line="276" w:lineRule="auto"/>
        <w:jc w:val="both"/>
        <w:rPr>
          <w:rFonts w:cstheme="minorHAnsi"/>
        </w:rPr>
      </w:pPr>
      <w:r w:rsidRPr="008B2575">
        <w:rPr>
          <w:rFonts w:cstheme="minorHAnsi"/>
        </w:rPr>
        <w:t>A</w:t>
      </w:r>
      <w:r w:rsidR="00D7547C" w:rsidRPr="008B2575">
        <w:rPr>
          <w:rFonts w:cstheme="minorHAnsi"/>
        </w:rPr>
        <w:t xml:space="preserve">s the year progressed it became </w:t>
      </w:r>
      <w:r w:rsidR="00994B40" w:rsidRPr="008B2575">
        <w:rPr>
          <w:rFonts w:cstheme="minorHAnsi"/>
        </w:rPr>
        <w:t>increasingly</w:t>
      </w:r>
      <w:r w:rsidR="00D7547C" w:rsidRPr="008B2575">
        <w:rPr>
          <w:rFonts w:cstheme="minorHAnsi"/>
        </w:rPr>
        <w:t xml:space="preserve"> obvious that </w:t>
      </w:r>
      <w:r w:rsidR="00994B40" w:rsidRPr="008B2575">
        <w:rPr>
          <w:rFonts w:cstheme="minorHAnsi"/>
        </w:rPr>
        <w:t xml:space="preserve">the </w:t>
      </w:r>
      <w:r w:rsidR="00D7547C" w:rsidRPr="008B2575">
        <w:rPr>
          <w:rFonts w:cstheme="minorHAnsi"/>
        </w:rPr>
        <w:t xml:space="preserve">participation of members in all aspects of the </w:t>
      </w:r>
      <w:r w:rsidR="00994B40" w:rsidRPr="008B2575">
        <w:rPr>
          <w:rFonts w:cstheme="minorHAnsi"/>
        </w:rPr>
        <w:t>F</w:t>
      </w:r>
      <w:r w:rsidR="00D7547C" w:rsidRPr="008B2575">
        <w:rPr>
          <w:rFonts w:cstheme="minorHAnsi"/>
        </w:rPr>
        <w:t>ederation</w:t>
      </w:r>
      <w:r w:rsidR="00994B40" w:rsidRPr="008B2575">
        <w:rPr>
          <w:rFonts w:cstheme="minorHAnsi"/>
        </w:rPr>
        <w:t>’s activities</w:t>
      </w:r>
      <w:r w:rsidR="00D7547C" w:rsidRPr="008B2575">
        <w:rPr>
          <w:rFonts w:cstheme="minorHAnsi"/>
        </w:rPr>
        <w:t xml:space="preserve"> was greatly reduced</w:t>
      </w:r>
      <w:r w:rsidRPr="008B2575">
        <w:rPr>
          <w:rFonts w:cstheme="minorHAnsi"/>
        </w:rPr>
        <w:t xml:space="preserve">. Member </w:t>
      </w:r>
      <w:r w:rsidR="00D7547C" w:rsidRPr="008B2575">
        <w:rPr>
          <w:rFonts w:cstheme="minorHAnsi"/>
        </w:rPr>
        <w:t>attendance at workshops</w:t>
      </w:r>
      <w:r w:rsidR="00B21DA6" w:rsidRPr="008B2575">
        <w:rPr>
          <w:rFonts w:cstheme="minorHAnsi"/>
        </w:rPr>
        <w:t>,</w:t>
      </w:r>
      <w:r w:rsidR="00D7547C" w:rsidRPr="008B2575">
        <w:rPr>
          <w:rFonts w:cstheme="minorHAnsi"/>
        </w:rPr>
        <w:t xml:space="preserve"> </w:t>
      </w:r>
      <w:proofErr w:type="gramStart"/>
      <w:r w:rsidR="00D7547C" w:rsidRPr="008B2575">
        <w:rPr>
          <w:rFonts w:cstheme="minorHAnsi"/>
        </w:rPr>
        <w:t>events</w:t>
      </w:r>
      <w:proofErr w:type="gramEnd"/>
      <w:r w:rsidR="00D7547C" w:rsidRPr="008B2575">
        <w:rPr>
          <w:rFonts w:cstheme="minorHAnsi"/>
        </w:rPr>
        <w:t xml:space="preserve"> and the </w:t>
      </w:r>
      <w:r w:rsidR="00B21DA6" w:rsidRPr="008B2575">
        <w:rPr>
          <w:rFonts w:cstheme="minorHAnsi"/>
        </w:rPr>
        <w:t>Annual Council</w:t>
      </w:r>
      <w:r w:rsidR="00FC3355" w:rsidRPr="008B2575">
        <w:rPr>
          <w:rFonts w:cstheme="minorHAnsi"/>
        </w:rPr>
        <w:t xml:space="preserve"> Meeting (ACM)</w:t>
      </w:r>
      <w:r w:rsidR="00B21DA6" w:rsidRPr="008B2575">
        <w:rPr>
          <w:rFonts w:cstheme="minorHAnsi"/>
        </w:rPr>
        <w:t xml:space="preserve"> and </w:t>
      </w:r>
      <w:r w:rsidR="00FC3355" w:rsidRPr="008B2575">
        <w:rPr>
          <w:rFonts w:cstheme="minorHAnsi"/>
        </w:rPr>
        <w:t>(AFM)</w:t>
      </w:r>
      <w:r w:rsidR="00D7547C" w:rsidRPr="008B2575">
        <w:rPr>
          <w:rFonts w:cstheme="minorHAnsi"/>
        </w:rPr>
        <w:t xml:space="preserve"> w</w:t>
      </w:r>
      <w:r w:rsidR="00C55B81" w:rsidRPr="008B2575">
        <w:rPr>
          <w:rFonts w:cstheme="minorHAnsi"/>
        </w:rPr>
        <w:t>as</w:t>
      </w:r>
      <w:r w:rsidR="00D7547C" w:rsidRPr="008B2575">
        <w:rPr>
          <w:rFonts w:cstheme="minorHAnsi"/>
        </w:rPr>
        <w:t xml:space="preserve"> s</w:t>
      </w:r>
      <w:r w:rsidR="0086418E" w:rsidRPr="008B2575">
        <w:rPr>
          <w:rFonts w:cstheme="minorHAnsi"/>
        </w:rPr>
        <w:t>ubstantially</w:t>
      </w:r>
      <w:r w:rsidR="00D7547C" w:rsidRPr="008B2575">
        <w:rPr>
          <w:rFonts w:cstheme="minorHAnsi"/>
        </w:rPr>
        <w:t xml:space="preserve"> </w:t>
      </w:r>
      <w:r w:rsidR="00B21DA6" w:rsidRPr="008B2575">
        <w:rPr>
          <w:rFonts w:cstheme="minorHAnsi"/>
        </w:rPr>
        <w:t>down</w:t>
      </w:r>
      <w:r w:rsidR="00D7547C" w:rsidRPr="008B2575">
        <w:rPr>
          <w:rFonts w:cstheme="minorHAnsi"/>
        </w:rPr>
        <w:t xml:space="preserve"> on </w:t>
      </w:r>
      <w:r w:rsidR="00B21DA6" w:rsidRPr="008B2575">
        <w:rPr>
          <w:rFonts w:cstheme="minorHAnsi"/>
        </w:rPr>
        <w:t>pre-Covid</w:t>
      </w:r>
      <w:r w:rsidR="00A30A99" w:rsidRPr="008B2575">
        <w:rPr>
          <w:rFonts w:cstheme="minorHAnsi"/>
        </w:rPr>
        <w:t xml:space="preserve"> 19</w:t>
      </w:r>
      <w:r w:rsidR="00B21DA6" w:rsidRPr="008B2575">
        <w:rPr>
          <w:rFonts w:cstheme="minorHAnsi"/>
        </w:rPr>
        <w:t xml:space="preserve"> </w:t>
      </w:r>
      <w:r w:rsidR="00D7547C" w:rsidRPr="008B2575">
        <w:rPr>
          <w:rFonts w:cstheme="minorHAnsi"/>
        </w:rPr>
        <w:t>levels</w:t>
      </w:r>
      <w:r w:rsidR="00B21DA6" w:rsidRPr="008B2575">
        <w:rPr>
          <w:rFonts w:cstheme="minorHAnsi"/>
        </w:rPr>
        <w:t>,</w:t>
      </w:r>
      <w:r w:rsidR="00D7547C" w:rsidRPr="008B2575">
        <w:rPr>
          <w:rFonts w:cstheme="minorHAnsi"/>
        </w:rPr>
        <w:t xml:space="preserve"> </w:t>
      </w:r>
      <w:r w:rsidR="00994B40" w:rsidRPr="008B2575">
        <w:rPr>
          <w:rFonts w:cstheme="minorHAnsi"/>
        </w:rPr>
        <w:t xml:space="preserve">and </w:t>
      </w:r>
      <w:r w:rsidR="00D7547C" w:rsidRPr="008B2575">
        <w:rPr>
          <w:rFonts w:cstheme="minorHAnsi"/>
        </w:rPr>
        <w:t>many</w:t>
      </w:r>
      <w:r w:rsidR="00994B40" w:rsidRPr="008B2575">
        <w:rPr>
          <w:rFonts w:cstheme="minorHAnsi"/>
        </w:rPr>
        <w:t>,</w:t>
      </w:r>
      <w:r w:rsidR="00D7547C" w:rsidRPr="008B2575">
        <w:rPr>
          <w:rFonts w:cstheme="minorHAnsi"/>
        </w:rPr>
        <w:t xml:space="preserve"> </w:t>
      </w:r>
      <w:r w:rsidR="00B21DA6" w:rsidRPr="008B2575">
        <w:rPr>
          <w:rFonts w:cstheme="minorHAnsi"/>
        </w:rPr>
        <w:t xml:space="preserve">formerly popular </w:t>
      </w:r>
      <w:r w:rsidR="00D7547C" w:rsidRPr="008B2575">
        <w:rPr>
          <w:rFonts w:cstheme="minorHAnsi"/>
        </w:rPr>
        <w:t>events</w:t>
      </w:r>
      <w:r w:rsidR="00994B40" w:rsidRPr="008B2575">
        <w:rPr>
          <w:rFonts w:cstheme="minorHAnsi"/>
        </w:rPr>
        <w:t>,</w:t>
      </w:r>
      <w:r w:rsidR="00D7547C" w:rsidRPr="008B2575">
        <w:rPr>
          <w:rFonts w:cstheme="minorHAnsi"/>
        </w:rPr>
        <w:t xml:space="preserve"> had to be cancelled because of insufficient numbers</w:t>
      </w:r>
      <w:r w:rsidR="00994B40" w:rsidRPr="008B2575">
        <w:rPr>
          <w:rFonts w:cstheme="minorHAnsi"/>
        </w:rPr>
        <w:t>, whether</w:t>
      </w:r>
      <w:r w:rsidR="0086418E" w:rsidRPr="008B2575">
        <w:rPr>
          <w:rFonts w:cstheme="minorHAnsi"/>
        </w:rPr>
        <w:t xml:space="preserve"> they be</w:t>
      </w:r>
      <w:r w:rsidR="00D7547C" w:rsidRPr="008B2575">
        <w:rPr>
          <w:rFonts w:cstheme="minorHAnsi"/>
        </w:rPr>
        <w:t xml:space="preserve"> face</w:t>
      </w:r>
      <w:r w:rsidR="00B21DA6" w:rsidRPr="008B2575">
        <w:rPr>
          <w:rFonts w:cstheme="minorHAnsi"/>
        </w:rPr>
        <w:t>-</w:t>
      </w:r>
      <w:r w:rsidR="00D7547C" w:rsidRPr="008B2575">
        <w:rPr>
          <w:rFonts w:cstheme="minorHAnsi"/>
        </w:rPr>
        <w:t>to</w:t>
      </w:r>
      <w:r w:rsidR="00B21DA6" w:rsidRPr="008B2575">
        <w:rPr>
          <w:rFonts w:cstheme="minorHAnsi"/>
        </w:rPr>
        <w:t>-</w:t>
      </w:r>
      <w:r w:rsidR="00D7547C" w:rsidRPr="008B2575">
        <w:rPr>
          <w:rFonts w:cstheme="minorHAnsi"/>
        </w:rPr>
        <w:t xml:space="preserve">face </w:t>
      </w:r>
      <w:r w:rsidR="00994B40" w:rsidRPr="008B2575">
        <w:rPr>
          <w:rFonts w:cstheme="minorHAnsi"/>
        </w:rPr>
        <w:t>or</w:t>
      </w:r>
      <w:r w:rsidR="00B21DA6" w:rsidRPr="008B2575">
        <w:rPr>
          <w:rFonts w:cstheme="minorHAnsi"/>
        </w:rPr>
        <w:t xml:space="preserve"> </w:t>
      </w:r>
      <w:r w:rsidR="00994B40" w:rsidRPr="008B2575">
        <w:rPr>
          <w:rFonts w:cstheme="minorHAnsi"/>
        </w:rPr>
        <w:t>virtual</w:t>
      </w:r>
      <w:r w:rsidR="00B21DA6" w:rsidRPr="008B2575">
        <w:rPr>
          <w:rFonts w:cstheme="minorHAnsi"/>
        </w:rPr>
        <w:t xml:space="preserve">. </w:t>
      </w:r>
    </w:p>
    <w:p w14:paraId="5E538C87" w14:textId="6A97388A" w:rsidR="00D7547C" w:rsidRPr="008B2575" w:rsidRDefault="00B21DA6" w:rsidP="00D80D19">
      <w:pPr>
        <w:spacing w:line="276" w:lineRule="auto"/>
        <w:jc w:val="both"/>
        <w:rPr>
          <w:rFonts w:cstheme="minorHAnsi"/>
        </w:rPr>
      </w:pPr>
      <w:r w:rsidRPr="008B2575">
        <w:rPr>
          <w:rFonts w:cstheme="minorHAnsi"/>
        </w:rPr>
        <w:t>T</w:t>
      </w:r>
      <w:r w:rsidR="00D7547C" w:rsidRPr="008B2575">
        <w:rPr>
          <w:rFonts w:cstheme="minorHAnsi"/>
        </w:rPr>
        <w:t xml:space="preserve">he </w:t>
      </w:r>
      <w:r w:rsidR="00FC3355" w:rsidRPr="008B2575">
        <w:rPr>
          <w:rFonts w:cstheme="minorHAnsi"/>
        </w:rPr>
        <w:t>F</w:t>
      </w:r>
      <w:r w:rsidR="00D7547C" w:rsidRPr="008B2575">
        <w:rPr>
          <w:rFonts w:cstheme="minorHAnsi"/>
        </w:rPr>
        <w:t xml:space="preserve">ederation believed that it was important to invest in members and therefore both the </w:t>
      </w:r>
      <w:r w:rsidR="00571B1A" w:rsidRPr="008B2575">
        <w:rPr>
          <w:rFonts w:cstheme="minorHAnsi"/>
        </w:rPr>
        <w:t>ACM</w:t>
      </w:r>
      <w:r w:rsidR="00F21F28" w:rsidRPr="008B2575">
        <w:rPr>
          <w:rFonts w:cstheme="minorHAnsi"/>
        </w:rPr>
        <w:t xml:space="preserve"> </w:t>
      </w:r>
      <w:r w:rsidR="00D7547C" w:rsidRPr="008B2575">
        <w:rPr>
          <w:rFonts w:cstheme="minorHAnsi"/>
        </w:rPr>
        <w:t>and</w:t>
      </w:r>
      <w:r w:rsidR="00571B1A" w:rsidRPr="008B2575">
        <w:rPr>
          <w:rFonts w:cstheme="minorHAnsi"/>
        </w:rPr>
        <w:t xml:space="preserve"> AFM</w:t>
      </w:r>
      <w:r w:rsidR="00D7547C" w:rsidRPr="008B2575">
        <w:rPr>
          <w:rFonts w:cstheme="minorHAnsi"/>
        </w:rPr>
        <w:t xml:space="preserve"> returned to Dorking </w:t>
      </w:r>
      <w:r w:rsidR="00994B40" w:rsidRPr="008B2575">
        <w:rPr>
          <w:rFonts w:cstheme="minorHAnsi"/>
        </w:rPr>
        <w:t>H</w:t>
      </w:r>
      <w:r w:rsidR="00D7547C" w:rsidRPr="008B2575">
        <w:rPr>
          <w:rFonts w:cstheme="minorHAnsi"/>
        </w:rPr>
        <w:t xml:space="preserve">alls with a full programme </w:t>
      </w:r>
      <w:r w:rsidR="00994B40" w:rsidRPr="008B2575">
        <w:rPr>
          <w:rFonts w:cstheme="minorHAnsi"/>
        </w:rPr>
        <w:t xml:space="preserve">of excellent speakers, including </w:t>
      </w:r>
      <w:r w:rsidR="006613F7" w:rsidRPr="008B2575">
        <w:rPr>
          <w:rFonts w:cstheme="minorHAnsi"/>
        </w:rPr>
        <w:t xml:space="preserve">Sally Varah </w:t>
      </w:r>
      <w:r w:rsidR="00F21F28" w:rsidRPr="008B2575">
        <w:rPr>
          <w:rFonts w:cstheme="minorHAnsi"/>
        </w:rPr>
        <w:t>(</w:t>
      </w:r>
      <w:r w:rsidR="006613F7" w:rsidRPr="008B2575">
        <w:rPr>
          <w:rFonts w:cstheme="minorHAnsi"/>
        </w:rPr>
        <w:t>Varah Foundation</w:t>
      </w:r>
      <w:r w:rsidR="00F21F28" w:rsidRPr="008B2575">
        <w:rPr>
          <w:rFonts w:cstheme="minorHAnsi"/>
        </w:rPr>
        <w:t>)</w:t>
      </w:r>
      <w:r w:rsidR="006613F7" w:rsidRPr="008B2575">
        <w:rPr>
          <w:rFonts w:cstheme="minorHAnsi"/>
        </w:rPr>
        <w:t xml:space="preserve">, Patricia Wiltshire </w:t>
      </w:r>
      <w:r w:rsidR="00F21F28" w:rsidRPr="008B2575">
        <w:rPr>
          <w:rFonts w:cstheme="minorHAnsi"/>
        </w:rPr>
        <w:t>(</w:t>
      </w:r>
      <w:r w:rsidR="006613F7" w:rsidRPr="008B2575">
        <w:rPr>
          <w:rFonts w:cstheme="minorHAnsi"/>
        </w:rPr>
        <w:t>Forensic Biologist</w:t>
      </w:r>
      <w:r w:rsidR="00F21F28" w:rsidRPr="008B2575">
        <w:rPr>
          <w:rFonts w:cstheme="minorHAnsi"/>
        </w:rPr>
        <w:t>)</w:t>
      </w:r>
      <w:r w:rsidR="006613F7" w:rsidRPr="008B2575">
        <w:rPr>
          <w:rFonts w:cstheme="minorHAnsi"/>
        </w:rPr>
        <w:t>, Sabrina Cohen-Hatton</w:t>
      </w:r>
      <w:r w:rsidR="006613F7" w:rsidRPr="008B2575">
        <w:rPr>
          <w:rFonts w:cstheme="minorHAnsi"/>
          <w:color w:val="FF0000"/>
        </w:rPr>
        <w:t xml:space="preserve"> </w:t>
      </w:r>
      <w:r w:rsidR="00F21F28" w:rsidRPr="008B2575">
        <w:rPr>
          <w:rFonts w:cstheme="minorHAnsi"/>
        </w:rPr>
        <w:t>(Firefighter)</w:t>
      </w:r>
      <w:r w:rsidR="00F21F28" w:rsidRPr="008B2575">
        <w:rPr>
          <w:rFonts w:cstheme="minorHAnsi"/>
          <w:color w:val="000000" w:themeColor="text1"/>
        </w:rPr>
        <w:t xml:space="preserve"> </w:t>
      </w:r>
      <w:r w:rsidR="006613F7" w:rsidRPr="008B2575">
        <w:rPr>
          <w:rFonts w:cstheme="minorHAnsi"/>
          <w:color w:val="000000" w:themeColor="text1"/>
        </w:rPr>
        <w:t xml:space="preserve">Nina Barough </w:t>
      </w:r>
      <w:r w:rsidR="00F21F28" w:rsidRPr="008B2575">
        <w:rPr>
          <w:rFonts w:cstheme="minorHAnsi"/>
          <w:color w:val="000000" w:themeColor="text1"/>
        </w:rPr>
        <w:t>(</w:t>
      </w:r>
      <w:r w:rsidR="006613F7" w:rsidRPr="008B2575">
        <w:rPr>
          <w:rFonts w:cstheme="minorHAnsi"/>
          <w:color w:val="000000" w:themeColor="text1"/>
        </w:rPr>
        <w:t>Walk the Walk Founder</w:t>
      </w:r>
      <w:r w:rsidR="00F21F28" w:rsidRPr="008B2575">
        <w:rPr>
          <w:rFonts w:cstheme="minorHAnsi"/>
          <w:color w:val="000000" w:themeColor="text1"/>
        </w:rPr>
        <w:t>)</w:t>
      </w:r>
      <w:r w:rsidR="006613F7" w:rsidRPr="008B2575">
        <w:rPr>
          <w:rFonts w:cstheme="minorHAnsi"/>
          <w:color w:val="000000" w:themeColor="text1"/>
        </w:rPr>
        <w:t xml:space="preserve">, Lindsey Barrell </w:t>
      </w:r>
      <w:r w:rsidR="00F21F28" w:rsidRPr="008B2575">
        <w:rPr>
          <w:rFonts w:cstheme="minorHAnsi"/>
          <w:color w:val="000000" w:themeColor="text1"/>
        </w:rPr>
        <w:t>(</w:t>
      </w:r>
      <w:r w:rsidR="006613F7" w:rsidRPr="008B2575">
        <w:rPr>
          <w:rFonts w:cstheme="minorHAnsi"/>
          <w:color w:val="000000" w:themeColor="text1"/>
        </w:rPr>
        <w:t>Burlesque Bombshells</w:t>
      </w:r>
      <w:r w:rsidR="00F21F28" w:rsidRPr="008B2575">
        <w:rPr>
          <w:rFonts w:cstheme="minorHAnsi"/>
          <w:color w:val="000000" w:themeColor="text1"/>
        </w:rPr>
        <w:t>)</w:t>
      </w:r>
      <w:r w:rsidR="006613F7" w:rsidRPr="008B2575">
        <w:rPr>
          <w:rFonts w:cstheme="minorHAnsi"/>
          <w:color w:val="000000" w:themeColor="text1"/>
        </w:rPr>
        <w:t xml:space="preserve"> and A.</w:t>
      </w:r>
      <w:r w:rsidR="00D31E47" w:rsidRPr="008B2575">
        <w:rPr>
          <w:rFonts w:cstheme="minorHAnsi"/>
          <w:color w:val="000000" w:themeColor="text1"/>
        </w:rPr>
        <w:t xml:space="preserve"> </w:t>
      </w:r>
      <w:r w:rsidR="006613F7" w:rsidRPr="008B2575">
        <w:rPr>
          <w:rFonts w:cstheme="minorHAnsi"/>
          <w:color w:val="000000" w:themeColor="text1"/>
        </w:rPr>
        <w:t>J.</w:t>
      </w:r>
      <w:r w:rsidR="00D31E47" w:rsidRPr="008B2575">
        <w:rPr>
          <w:rFonts w:cstheme="minorHAnsi"/>
          <w:color w:val="000000" w:themeColor="text1"/>
        </w:rPr>
        <w:t xml:space="preserve"> </w:t>
      </w:r>
      <w:r w:rsidR="006613F7" w:rsidRPr="008B2575">
        <w:rPr>
          <w:rFonts w:cstheme="minorHAnsi"/>
          <w:color w:val="000000" w:themeColor="text1"/>
        </w:rPr>
        <w:t>Cla</w:t>
      </w:r>
      <w:r w:rsidR="004543EA" w:rsidRPr="008B2575">
        <w:rPr>
          <w:rFonts w:cstheme="minorHAnsi"/>
          <w:color w:val="000000" w:themeColor="text1"/>
        </w:rPr>
        <w:t>rk</w:t>
      </w:r>
      <w:r w:rsidR="00F21F28" w:rsidRPr="008B2575">
        <w:rPr>
          <w:rFonts w:cstheme="minorHAnsi"/>
          <w:color w:val="000000" w:themeColor="text1"/>
        </w:rPr>
        <w:t xml:space="preserve"> (</w:t>
      </w:r>
      <w:r w:rsidR="006613F7" w:rsidRPr="008B2575">
        <w:rPr>
          <w:rFonts w:cstheme="minorHAnsi"/>
          <w:color w:val="000000" w:themeColor="text1"/>
        </w:rPr>
        <w:t>Yeoman Warder</w:t>
      </w:r>
      <w:r w:rsidR="00F21F28" w:rsidRPr="008B2575">
        <w:rPr>
          <w:rFonts w:cstheme="minorHAnsi"/>
          <w:color w:val="000000" w:themeColor="text1"/>
        </w:rPr>
        <w:t>). These</w:t>
      </w:r>
      <w:r w:rsidR="006613F7" w:rsidRPr="008B2575">
        <w:rPr>
          <w:rFonts w:cstheme="minorHAnsi"/>
          <w:color w:val="000000" w:themeColor="text1"/>
        </w:rPr>
        <w:t xml:space="preserve"> </w:t>
      </w:r>
      <w:r w:rsidR="00994B40" w:rsidRPr="008B2575">
        <w:rPr>
          <w:rFonts w:cstheme="minorHAnsi"/>
        </w:rPr>
        <w:t xml:space="preserve">events </w:t>
      </w:r>
      <w:r w:rsidR="00D7547C" w:rsidRPr="008B2575">
        <w:rPr>
          <w:rFonts w:cstheme="minorHAnsi"/>
        </w:rPr>
        <w:t xml:space="preserve">were very much appreciated </w:t>
      </w:r>
      <w:r w:rsidR="00994B40" w:rsidRPr="008B2575">
        <w:rPr>
          <w:rFonts w:cstheme="minorHAnsi"/>
        </w:rPr>
        <w:t xml:space="preserve">and </w:t>
      </w:r>
      <w:r w:rsidR="00D7547C" w:rsidRPr="008B2575">
        <w:rPr>
          <w:rFonts w:cstheme="minorHAnsi"/>
        </w:rPr>
        <w:t>enjoyed by th</w:t>
      </w:r>
      <w:r w:rsidR="003E27EC" w:rsidRPr="008B2575">
        <w:rPr>
          <w:rFonts w:cstheme="minorHAnsi"/>
        </w:rPr>
        <w:t>e audience,</w:t>
      </w:r>
      <w:r w:rsidR="00D7547C" w:rsidRPr="008B2575">
        <w:rPr>
          <w:rFonts w:cstheme="minorHAnsi"/>
        </w:rPr>
        <w:t xml:space="preserve"> but the attendance figures were very poor</w:t>
      </w:r>
      <w:r w:rsidR="00994B40" w:rsidRPr="008B2575">
        <w:rPr>
          <w:rFonts w:cstheme="minorHAnsi"/>
        </w:rPr>
        <w:t>. As a</w:t>
      </w:r>
      <w:r w:rsidR="00D7547C" w:rsidRPr="008B2575">
        <w:rPr>
          <w:rFonts w:cstheme="minorHAnsi"/>
        </w:rPr>
        <w:t xml:space="preserve"> </w:t>
      </w:r>
      <w:r w:rsidR="00382006" w:rsidRPr="008B2575">
        <w:rPr>
          <w:rFonts w:cstheme="minorHAnsi"/>
        </w:rPr>
        <w:t>consequence,</w:t>
      </w:r>
      <w:r w:rsidR="00D7547C" w:rsidRPr="008B2575">
        <w:rPr>
          <w:rFonts w:cstheme="minorHAnsi"/>
        </w:rPr>
        <w:t xml:space="preserve"> whilst the </w:t>
      </w:r>
      <w:r w:rsidR="00994B40" w:rsidRPr="008B2575">
        <w:rPr>
          <w:rFonts w:cstheme="minorHAnsi"/>
        </w:rPr>
        <w:t>A</w:t>
      </w:r>
      <w:r w:rsidR="00571B1A" w:rsidRPr="008B2575">
        <w:rPr>
          <w:rFonts w:cstheme="minorHAnsi"/>
        </w:rPr>
        <w:t xml:space="preserve">CM </w:t>
      </w:r>
      <w:r w:rsidR="00D7547C" w:rsidRPr="008B2575">
        <w:rPr>
          <w:rFonts w:cstheme="minorHAnsi"/>
        </w:rPr>
        <w:t>2023 will continue to be a</w:t>
      </w:r>
      <w:r w:rsidR="00994B40" w:rsidRPr="008B2575">
        <w:rPr>
          <w:rFonts w:cstheme="minorHAnsi"/>
        </w:rPr>
        <w:t xml:space="preserve"> </w:t>
      </w:r>
      <w:r w:rsidR="00D7547C" w:rsidRPr="008B2575">
        <w:rPr>
          <w:rFonts w:cstheme="minorHAnsi"/>
        </w:rPr>
        <w:t>live event</w:t>
      </w:r>
      <w:r w:rsidR="00994B40" w:rsidRPr="008B2575">
        <w:rPr>
          <w:rFonts w:cstheme="minorHAnsi"/>
        </w:rPr>
        <w:t>,</w:t>
      </w:r>
      <w:r w:rsidR="00D7547C" w:rsidRPr="008B2575">
        <w:rPr>
          <w:rFonts w:cstheme="minorHAnsi"/>
        </w:rPr>
        <w:t xml:space="preserve"> the </w:t>
      </w:r>
      <w:r w:rsidR="00571B1A" w:rsidRPr="008B2575">
        <w:rPr>
          <w:rFonts w:cstheme="minorHAnsi"/>
        </w:rPr>
        <w:t>AFM</w:t>
      </w:r>
      <w:r w:rsidR="00994B40" w:rsidRPr="008B2575">
        <w:rPr>
          <w:rFonts w:cstheme="minorHAnsi"/>
        </w:rPr>
        <w:t xml:space="preserve"> </w:t>
      </w:r>
      <w:r w:rsidR="00D7547C" w:rsidRPr="008B2575">
        <w:rPr>
          <w:rFonts w:cstheme="minorHAnsi"/>
        </w:rPr>
        <w:t xml:space="preserve">2023 has been cancelled and plans are afoot for a radical new </w:t>
      </w:r>
      <w:r w:rsidR="003E27EC" w:rsidRPr="008B2575">
        <w:rPr>
          <w:rFonts w:cstheme="minorHAnsi"/>
        </w:rPr>
        <w:t>A</w:t>
      </w:r>
      <w:r w:rsidR="00D7547C" w:rsidRPr="008B2575">
        <w:rPr>
          <w:rFonts w:cstheme="minorHAnsi"/>
        </w:rPr>
        <w:t xml:space="preserve">utumn event in 2024 which will take into account the needs of all WI members based on feedback from online questionnaires and </w:t>
      </w:r>
      <w:r w:rsidR="00325821" w:rsidRPr="008B2575">
        <w:rPr>
          <w:rFonts w:cstheme="minorHAnsi"/>
        </w:rPr>
        <w:t>future</w:t>
      </w:r>
      <w:r w:rsidR="00D7547C" w:rsidRPr="008B2575">
        <w:rPr>
          <w:rFonts w:cstheme="minorHAnsi"/>
        </w:rPr>
        <w:t xml:space="preserve"> visits by a trustee or advisor to every WI in the </w:t>
      </w:r>
      <w:r w:rsidR="0012425E" w:rsidRPr="008B2575">
        <w:rPr>
          <w:rFonts w:cstheme="minorHAnsi"/>
        </w:rPr>
        <w:t>F</w:t>
      </w:r>
      <w:r w:rsidR="00D7547C" w:rsidRPr="008B2575">
        <w:rPr>
          <w:rFonts w:cstheme="minorHAnsi"/>
        </w:rPr>
        <w:t>ederation</w:t>
      </w:r>
      <w:r w:rsidR="00994B40" w:rsidRPr="008B2575">
        <w:rPr>
          <w:rFonts w:cstheme="minorHAnsi"/>
        </w:rPr>
        <w:t>.</w:t>
      </w:r>
    </w:p>
    <w:p w14:paraId="20888217" w14:textId="7CA38552" w:rsidR="001A03C1" w:rsidRPr="008B2575" w:rsidRDefault="00D7547C" w:rsidP="00D80D19">
      <w:pPr>
        <w:spacing w:line="276" w:lineRule="auto"/>
        <w:jc w:val="both"/>
        <w:rPr>
          <w:rFonts w:cstheme="minorHAnsi"/>
        </w:rPr>
      </w:pPr>
      <w:r w:rsidRPr="008B2575">
        <w:rPr>
          <w:rFonts w:cstheme="minorHAnsi"/>
        </w:rPr>
        <w:t>Not only h</w:t>
      </w:r>
      <w:r w:rsidR="00382006" w:rsidRPr="008B2575">
        <w:rPr>
          <w:rFonts w:cstheme="minorHAnsi"/>
        </w:rPr>
        <w:t>a</w:t>
      </w:r>
      <w:r w:rsidRPr="008B2575">
        <w:rPr>
          <w:rFonts w:cstheme="minorHAnsi"/>
        </w:rPr>
        <w:t>s attendance being disappointing but there has been a significant fall in members taking on ro</w:t>
      </w:r>
      <w:r w:rsidR="00382006" w:rsidRPr="008B2575">
        <w:rPr>
          <w:rFonts w:cstheme="minorHAnsi"/>
        </w:rPr>
        <w:t>les</w:t>
      </w:r>
      <w:r w:rsidRPr="008B2575">
        <w:rPr>
          <w:rFonts w:cstheme="minorHAnsi"/>
        </w:rPr>
        <w:t xml:space="preserve"> </w:t>
      </w:r>
      <w:r w:rsidR="00382006" w:rsidRPr="008B2575">
        <w:rPr>
          <w:rFonts w:cstheme="minorHAnsi"/>
        </w:rPr>
        <w:t>on</w:t>
      </w:r>
      <w:r w:rsidRPr="008B2575">
        <w:rPr>
          <w:rFonts w:cstheme="minorHAnsi"/>
        </w:rPr>
        <w:t xml:space="preserve"> committee</w:t>
      </w:r>
      <w:r w:rsidR="008D3321" w:rsidRPr="008B2575">
        <w:rPr>
          <w:rFonts w:cstheme="minorHAnsi"/>
        </w:rPr>
        <w:t>s</w:t>
      </w:r>
      <w:r w:rsidRPr="008B2575">
        <w:rPr>
          <w:rFonts w:cstheme="minorHAnsi"/>
        </w:rPr>
        <w:t xml:space="preserve"> </w:t>
      </w:r>
      <w:r w:rsidR="00382006" w:rsidRPr="008B2575">
        <w:rPr>
          <w:rFonts w:cstheme="minorHAnsi"/>
        </w:rPr>
        <w:t xml:space="preserve">and as </w:t>
      </w:r>
      <w:r w:rsidRPr="008B2575">
        <w:rPr>
          <w:rFonts w:cstheme="minorHAnsi"/>
        </w:rPr>
        <w:t>offi</w:t>
      </w:r>
      <w:r w:rsidR="00382006" w:rsidRPr="008B2575">
        <w:rPr>
          <w:rFonts w:cstheme="minorHAnsi"/>
        </w:rPr>
        <w:t>cer</w:t>
      </w:r>
      <w:r w:rsidRPr="008B2575">
        <w:rPr>
          <w:rFonts w:cstheme="minorHAnsi"/>
        </w:rPr>
        <w:t>s in their own W</w:t>
      </w:r>
      <w:r w:rsidR="00382006" w:rsidRPr="008B2575">
        <w:rPr>
          <w:rFonts w:cstheme="minorHAnsi"/>
        </w:rPr>
        <w:t>Is</w:t>
      </w:r>
      <w:r w:rsidR="003E27EC" w:rsidRPr="008B2575">
        <w:rPr>
          <w:rFonts w:cstheme="minorHAnsi"/>
        </w:rPr>
        <w:t>,</w:t>
      </w:r>
      <w:r w:rsidR="00382006" w:rsidRPr="008B2575">
        <w:rPr>
          <w:rFonts w:cstheme="minorHAnsi"/>
        </w:rPr>
        <w:t xml:space="preserve"> F</w:t>
      </w:r>
      <w:r w:rsidRPr="008B2575">
        <w:rPr>
          <w:rFonts w:cstheme="minorHAnsi"/>
        </w:rPr>
        <w:t xml:space="preserve">ederation </w:t>
      </w:r>
      <w:r w:rsidR="00325821" w:rsidRPr="008B2575">
        <w:rPr>
          <w:rFonts w:cstheme="minorHAnsi"/>
        </w:rPr>
        <w:t>c</w:t>
      </w:r>
      <w:r w:rsidRPr="008B2575">
        <w:rPr>
          <w:rFonts w:cstheme="minorHAnsi"/>
        </w:rPr>
        <w:t xml:space="preserve">ommittee </w:t>
      </w:r>
      <w:r w:rsidR="00325821" w:rsidRPr="008B2575">
        <w:rPr>
          <w:rFonts w:cstheme="minorHAnsi"/>
        </w:rPr>
        <w:t>c</w:t>
      </w:r>
      <w:r w:rsidR="00382006" w:rsidRPr="008B2575">
        <w:rPr>
          <w:rFonts w:cstheme="minorHAnsi"/>
        </w:rPr>
        <w:t xml:space="preserve">hairmanships </w:t>
      </w:r>
      <w:r w:rsidRPr="008B2575">
        <w:rPr>
          <w:rFonts w:cstheme="minorHAnsi"/>
        </w:rPr>
        <w:t xml:space="preserve">and </w:t>
      </w:r>
      <w:r w:rsidR="00382006" w:rsidRPr="008B2575">
        <w:rPr>
          <w:rFonts w:cstheme="minorHAnsi"/>
        </w:rPr>
        <w:t xml:space="preserve"> trustee</w:t>
      </w:r>
      <w:r w:rsidR="003E27EC" w:rsidRPr="008B2575">
        <w:rPr>
          <w:rFonts w:cstheme="minorHAnsi"/>
        </w:rPr>
        <w:t xml:space="preserve"> appointments</w:t>
      </w:r>
      <w:r w:rsidR="00382006" w:rsidRPr="008B2575">
        <w:rPr>
          <w:rFonts w:cstheme="minorHAnsi"/>
        </w:rPr>
        <w:t>. T</w:t>
      </w:r>
      <w:r w:rsidRPr="008B2575">
        <w:rPr>
          <w:rFonts w:cstheme="minorHAnsi"/>
        </w:rPr>
        <w:t xml:space="preserve">he latter became critical just prior to the </w:t>
      </w:r>
      <w:r w:rsidR="00382006" w:rsidRPr="008B2575">
        <w:rPr>
          <w:rFonts w:cstheme="minorHAnsi"/>
        </w:rPr>
        <w:t>A</w:t>
      </w:r>
      <w:r w:rsidRPr="008B2575">
        <w:rPr>
          <w:rFonts w:cstheme="minorHAnsi"/>
        </w:rPr>
        <w:t>CM 2021 when</w:t>
      </w:r>
      <w:r w:rsidR="00382006" w:rsidRPr="008B2575">
        <w:rPr>
          <w:rFonts w:cstheme="minorHAnsi"/>
        </w:rPr>
        <w:t xml:space="preserve">, </w:t>
      </w:r>
      <w:r w:rsidR="008D3321" w:rsidRPr="008B2575">
        <w:rPr>
          <w:rFonts w:cstheme="minorHAnsi"/>
        </w:rPr>
        <w:t xml:space="preserve">with </w:t>
      </w:r>
      <w:r w:rsidR="00382006" w:rsidRPr="008B2575">
        <w:rPr>
          <w:rFonts w:cstheme="minorHAnsi"/>
        </w:rPr>
        <w:t xml:space="preserve">only </w:t>
      </w:r>
      <w:r w:rsidRPr="008B2575">
        <w:rPr>
          <w:rFonts w:cstheme="minorHAnsi"/>
        </w:rPr>
        <w:t xml:space="preserve"> a week </w:t>
      </w:r>
      <w:r w:rsidR="008D3321" w:rsidRPr="008B2575">
        <w:rPr>
          <w:rFonts w:cstheme="minorHAnsi"/>
        </w:rPr>
        <w:t>to go</w:t>
      </w:r>
      <w:r w:rsidR="00382006" w:rsidRPr="008B2575">
        <w:rPr>
          <w:rFonts w:cstheme="minorHAnsi"/>
        </w:rPr>
        <w:t xml:space="preserve">, </w:t>
      </w:r>
      <w:r w:rsidRPr="008B2575">
        <w:rPr>
          <w:rFonts w:cstheme="minorHAnsi"/>
        </w:rPr>
        <w:t>because of the unexpected resignation of some trustees</w:t>
      </w:r>
      <w:r w:rsidR="00B47E3D" w:rsidRPr="008B2575">
        <w:rPr>
          <w:rFonts w:cstheme="minorHAnsi"/>
        </w:rPr>
        <w:t>,</w:t>
      </w:r>
      <w:r w:rsidRPr="008B2575">
        <w:rPr>
          <w:rFonts w:cstheme="minorHAnsi"/>
        </w:rPr>
        <w:t xml:space="preserve"> the </w:t>
      </w:r>
      <w:r w:rsidR="00B47E3D" w:rsidRPr="008B2575">
        <w:rPr>
          <w:rFonts w:cstheme="minorHAnsi"/>
        </w:rPr>
        <w:t>F</w:t>
      </w:r>
      <w:r w:rsidRPr="008B2575">
        <w:rPr>
          <w:rFonts w:cstheme="minorHAnsi"/>
        </w:rPr>
        <w:t xml:space="preserve">ederation crept dangerously close to </w:t>
      </w:r>
      <w:r w:rsidR="00B47E3D" w:rsidRPr="008B2575">
        <w:rPr>
          <w:rFonts w:cstheme="minorHAnsi"/>
        </w:rPr>
        <w:t xml:space="preserve">the </w:t>
      </w:r>
      <w:r w:rsidRPr="008B2575">
        <w:rPr>
          <w:rFonts w:cstheme="minorHAnsi"/>
        </w:rPr>
        <w:t xml:space="preserve">minimum </w:t>
      </w:r>
      <w:r w:rsidR="00B47E3D" w:rsidRPr="008B2575">
        <w:rPr>
          <w:rFonts w:cstheme="minorHAnsi"/>
        </w:rPr>
        <w:t xml:space="preserve">number </w:t>
      </w:r>
      <w:r w:rsidRPr="008B2575">
        <w:rPr>
          <w:rFonts w:cstheme="minorHAnsi"/>
        </w:rPr>
        <w:t xml:space="preserve">of trustees required to meet its </w:t>
      </w:r>
      <w:r w:rsidR="00B47E3D" w:rsidRPr="008B2575">
        <w:rPr>
          <w:rFonts w:cstheme="minorHAnsi"/>
        </w:rPr>
        <w:t>A</w:t>
      </w:r>
      <w:r w:rsidRPr="008B2575">
        <w:rPr>
          <w:rFonts w:cstheme="minorHAnsi"/>
        </w:rPr>
        <w:t xml:space="preserve">rticles of </w:t>
      </w:r>
      <w:r w:rsidR="00B47E3D" w:rsidRPr="008B2575">
        <w:rPr>
          <w:rFonts w:cstheme="minorHAnsi"/>
        </w:rPr>
        <w:t>A</w:t>
      </w:r>
      <w:r w:rsidRPr="008B2575">
        <w:rPr>
          <w:rFonts w:cstheme="minorHAnsi"/>
        </w:rPr>
        <w:t>ssociation despite great efforts in succession planning</w:t>
      </w:r>
      <w:r w:rsidR="00B47E3D" w:rsidRPr="008B2575">
        <w:rPr>
          <w:rFonts w:cstheme="minorHAnsi"/>
        </w:rPr>
        <w:t>. Additionally, i</w:t>
      </w:r>
      <w:r w:rsidRPr="008B2575">
        <w:rPr>
          <w:rFonts w:cstheme="minorHAnsi"/>
        </w:rPr>
        <w:t>n the absence of a trustee accep</w:t>
      </w:r>
      <w:r w:rsidR="00B47E3D" w:rsidRPr="008B2575">
        <w:rPr>
          <w:rFonts w:cstheme="minorHAnsi"/>
        </w:rPr>
        <w:t xml:space="preserve">ting </w:t>
      </w:r>
      <w:r w:rsidR="008D3321" w:rsidRPr="008B2575">
        <w:rPr>
          <w:rFonts w:cstheme="minorHAnsi"/>
        </w:rPr>
        <w:t>a</w:t>
      </w:r>
      <w:r w:rsidR="00B47E3D" w:rsidRPr="008B2575">
        <w:rPr>
          <w:rFonts w:cstheme="minorHAnsi"/>
        </w:rPr>
        <w:t xml:space="preserve"> </w:t>
      </w:r>
      <w:r w:rsidRPr="008B2575">
        <w:rPr>
          <w:rFonts w:cstheme="minorHAnsi"/>
        </w:rPr>
        <w:t xml:space="preserve">nomination </w:t>
      </w:r>
      <w:r w:rsidR="008D3321" w:rsidRPr="008B2575">
        <w:rPr>
          <w:rFonts w:cstheme="minorHAnsi"/>
        </w:rPr>
        <w:t>as</w:t>
      </w:r>
      <w:r w:rsidRPr="008B2575">
        <w:rPr>
          <w:rFonts w:cstheme="minorHAnsi"/>
        </w:rPr>
        <w:t xml:space="preserve"> </w:t>
      </w:r>
      <w:r w:rsidR="00B47E3D" w:rsidRPr="008B2575">
        <w:rPr>
          <w:rFonts w:cstheme="minorHAnsi"/>
        </w:rPr>
        <w:t>Federation C</w:t>
      </w:r>
      <w:r w:rsidRPr="008B2575">
        <w:rPr>
          <w:rFonts w:cstheme="minorHAnsi"/>
        </w:rPr>
        <w:t>hairman</w:t>
      </w:r>
      <w:r w:rsidR="00B47E3D" w:rsidRPr="008B2575">
        <w:rPr>
          <w:rFonts w:cstheme="minorHAnsi"/>
        </w:rPr>
        <w:t>,</w:t>
      </w:r>
      <w:r w:rsidRPr="008B2575">
        <w:rPr>
          <w:rFonts w:cstheme="minorHAnsi"/>
        </w:rPr>
        <w:t xml:space="preserve"> the </w:t>
      </w:r>
      <w:r w:rsidR="00B47E3D" w:rsidRPr="008B2575">
        <w:rPr>
          <w:rFonts w:cstheme="minorHAnsi"/>
        </w:rPr>
        <w:t>incumbent C</w:t>
      </w:r>
      <w:r w:rsidRPr="008B2575">
        <w:rPr>
          <w:rFonts w:cstheme="minorHAnsi"/>
        </w:rPr>
        <w:t>hair</w:t>
      </w:r>
      <w:r w:rsidR="00B47E3D" w:rsidRPr="008B2575">
        <w:rPr>
          <w:rFonts w:cstheme="minorHAnsi"/>
        </w:rPr>
        <w:t>man</w:t>
      </w:r>
      <w:r w:rsidR="008D3321" w:rsidRPr="008B2575">
        <w:rPr>
          <w:rFonts w:cstheme="minorHAnsi"/>
        </w:rPr>
        <w:t xml:space="preserve"> Carol Gartrell</w:t>
      </w:r>
      <w:r w:rsidR="00B47E3D" w:rsidRPr="008B2575">
        <w:rPr>
          <w:rFonts w:cstheme="minorHAnsi"/>
        </w:rPr>
        <w:t>,</w:t>
      </w:r>
      <w:r w:rsidRPr="008B2575">
        <w:rPr>
          <w:rFonts w:cstheme="minorHAnsi"/>
        </w:rPr>
        <w:t xml:space="preserve"> who had reached the end of her three-year term</w:t>
      </w:r>
      <w:r w:rsidR="00B47E3D" w:rsidRPr="008B2575">
        <w:rPr>
          <w:rFonts w:cstheme="minorHAnsi"/>
        </w:rPr>
        <w:t>,</w:t>
      </w:r>
      <w:r w:rsidRPr="008B2575">
        <w:rPr>
          <w:rFonts w:cstheme="minorHAnsi"/>
        </w:rPr>
        <w:t xml:space="preserve"> </w:t>
      </w:r>
      <w:r w:rsidRPr="008B2575">
        <w:rPr>
          <w:rFonts w:cstheme="minorHAnsi"/>
        </w:rPr>
        <w:lastRenderedPageBreak/>
        <w:t xml:space="preserve">very reluctantly took on a </w:t>
      </w:r>
      <w:r w:rsidR="00B47E3D" w:rsidRPr="008B2575">
        <w:rPr>
          <w:rFonts w:cstheme="minorHAnsi"/>
        </w:rPr>
        <w:t>fourth</w:t>
      </w:r>
      <w:r w:rsidRPr="008B2575">
        <w:rPr>
          <w:rFonts w:cstheme="minorHAnsi"/>
        </w:rPr>
        <w:t xml:space="preserve"> yea</w:t>
      </w:r>
      <w:r w:rsidR="00B47E3D" w:rsidRPr="008B2575">
        <w:rPr>
          <w:rFonts w:cstheme="minorHAnsi"/>
        </w:rPr>
        <w:t>r.</w:t>
      </w:r>
      <w:r w:rsidRPr="008B2575">
        <w:rPr>
          <w:rFonts w:cstheme="minorHAnsi"/>
        </w:rPr>
        <w:t xml:space="preserve"> </w:t>
      </w:r>
      <w:r w:rsidR="00B47E3D" w:rsidRPr="008B2575">
        <w:rPr>
          <w:rFonts w:cstheme="minorHAnsi"/>
        </w:rPr>
        <w:t>S</w:t>
      </w:r>
      <w:r w:rsidRPr="008B2575">
        <w:rPr>
          <w:rFonts w:cstheme="minorHAnsi"/>
        </w:rPr>
        <w:t xml:space="preserve">ubsequently the </w:t>
      </w:r>
      <w:r w:rsidR="00B47E3D" w:rsidRPr="008B2575">
        <w:rPr>
          <w:rFonts w:cstheme="minorHAnsi"/>
        </w:rPr>
        <w:t>F</w:t>
      </w:r>
      <w:r w:rsidRPr="008B2575">
        <w:rPr>
          <w:rFonts w:cstheme="minorHAnsi"/>
        </w:rPr>
        <w:t>ederation was successful in</w:t>
      </w:r>
      <w:r w:rsidR="00B47E3D" w:rsidRPr="008B2575">
        <w:rPr>
          <w:rFonts w:cstheme="minorHAnsi"/>
        </w:rPr>
        <w:t xml:space="preserve"> recruiting </w:t>
      </w:r>
      <w:r w:rsidR="008D3321" w:rsidRPr="008B2575">
        <w:rPr>
          <w:rFonts w:cstheme="minorHAnsi"/>
        </w:rPr>
        <w:t>three new</w:t>
      </w:r>
      <w:r w:rsidR="00B47E3D" w:rsidRPr="008B2575">
        <w:rPr>
          <w:rFonts w:cstheme="minorHAnsi"/>
        </w:rPr>
        <w:t xml:space="preserve"> trustees </w:t>
      </w:r>
      <w:r w:rsidR="008D3321" w:rsidRPr="008B2575">
        <w:rPr>
          <w:rFonts w:cstheme="minorHAnsi"/>
        </w:rPr>
        <w:t xml:space="preserve">which </w:t>
      </w:r>
      <w:r w:rsidR="00B47E3D" w:rsidRPr="008B2575">
        <w:rPr>
          <w:rFonts w:cstheme="minorHAnsi"/>
        </w:rPr>
        <w:t xml:space="preserve">returned it to a </w:t>
      </w:r>
      <w:r w:rsidR="00325821" w:rsidRPr="008B2575">
        <w:rPr>
          <w:rFonts w:cstheme="minorHAnsi"/>
        </w:rPr>
        <w:t>workable</w:t>
      </w:r>
      <w:r w:rsidR="00B47E3D" w:rsidRPr="008B2575">
        <w:rPr>
          <w:rFonts w:cstheme="minorHAnsi"/>
        </w:rPr>
        <w:t>, but still quite a small number</w:t>
      </w:r>
      <w:r w:rsidR="003E27EC" w:rsidRPr="008B2575">
        <w:rPr>
          <w:rFonts w:cstheme="minorHAnsi"/>
        </w:rPr>
        <w:t>.</w:t>
      </w:r>
    </w:p>
    <w:p w14:paraId="6DE2946E" w14:textId="69110695" w:rsidR="002852D9" w:rsidRPr="008B2575" w:rsidRDefault="00B47E3D" w:rsidP="00D80D19">
      <w:pPr>
        <w:spacing w:line="276" w:lineRule="auto"/>
        <w:jc w:val="both"/>
        <w:rPr>
          <w:rFonts w:cstheme="minorHAnsi"/>
        </w:rPr>
      </w:pPr>
      <w:r w:rsidRPr="008B2575">
        <w:rPr>
          <w:rFonts w:cstheme="minorHAnsi"/>
        </w:rPr>
        <w:t>T</w:t>
      </w:r>
      <w:r w:rsidR="00D7547C" w:rsidRPr="008B2575">
        <w:rPr>
          <w:rFonts w:cstheme="minorHAnsi"/>
        </w:rPr>
        <w:t xml:space="preserve">he </w:t>
      </w:r>
      <w:r w:rsidRPr="008B2575">
        <w:rPr>
          <w:rFonts w:cstheme="minorHAnsi"/>
        </w:rPr>
        <w:t xml:space="preserve">Board of Trustees </w:t>
      </w:r>
      <w:r w:rsidR="00355ACA" w:rsidRPr="008B2575">
        <w:rPr>
          <w:rFonts w:cstheme="minorHAnsi"/>
        </w:rPr>
        <w:t xml:space="preserve">is currently in the process of </w:t>
      </w:r>
      <w:r w:rsidR="00D7547C" w:rsidRPr="008B2575">
        <w:rPr>
          <w:rFonts w:cstheme="minorHAnsi"/>
        </w:rPr>
        <w:t>a radical revision of all aspects of its work</w:t>
      </w:r>
      <w:r w:rsidR="00355ACA" w:rsidRPr="008B2575">
        <w:rPr>
          <w:rFonts w:cstheme="minorHAnsi"/>
        </w:rPr>
        <w:t>.</w:t>
      </w:r>
      <w:r w:rsidR="00D7547C" w:rsidRPr="008B2575">
        <w:rPr>
          <w:rFonts w:cstheme="minorHAnsi"/>
        </w:rPr>
        <w:t xml:space="preserve"> </w:t>
      </w:r>
      <w:r w:rsidR="00355ACA" w:rsidRPr="008B2575">
        <w:rPr>
          <w:rFonts w:cstheme="minorHAnsi"/>
        </w:rPr>
        <w:t>A</w:t>
      </w:r>
      <w:r w:rsidR="00D7547C" w:rsidRPr="008B2575">
        <w:rPr>
          <w:rFonts w:cstheme="minorHAnsi"/>
        </w:rPr>
        <w:t xml:space="preserve">s </w:t>
      </w:r>
      <w:r w:rsidR="00355ACA" w:rsidRPr="008B2575">
        <w:rPr>
          <w:rFonts w:cstheme="minorHAnsi"/>
        </w:rPr>
        <w:t xml:space="preserve">a </w:t>
      </w:r>
      <w:r w:rsidR="00D7547C" w:rsidRPr="008B2575">
        <w:rPr>
          <w:rFonts w:cstheme="minorHAnsi"/>
        </w:rPr>
        <w:t>first step</w:t>
      </w:r>
      <w:r w:rsidR="00355ACA" w:rsidRPr="008B2575">
        <w:rPr>
          <w:rFonts w:cstheme="minorHAnsi"/>
        </w:rPr>
        <w:t xml:space="preserve"> </w:t>
      </w:r>
      <w:r w:rsidR="00D7547C" w:rsidRPr="008B2575">
        <w:rPr>
          <w:rFonts w:cstheme="minorHAnsi"/>
        </w:rPr>
        <w:t>trustees</w:t>
      </w:r>
      <w:r w:rsidR="00355ACA" w:rsidRPr="008B2575">
        <w:rPr>
          <w:rFonts w:cstheme="minorHAnsi"/>
        </w:rPr>
        <w:t>, both experienced and new,</w:t>
      </w:r>
      <w:r w:rsidR="00D7547C" w:rsidRPr="008B2575">
        <w:rPr>
          <w:rFonts w:cstheme="minorHAnsi"/>
        </w:rPr>
        <w:t xml:space="preserve"> </w:t>
      </w:r>
      <w:r w:rsidR="00355ACA" w:rsidRPr="008B2575">
        <w:rPr>
          <w:rFonts w:cstheme="minorHAnsi"/>
        </w:rPr>
        <w:t xml:space="preserve">completed </w:t>
      </w:r>
      <w:r w:rsidR="00D7547C" w:rsidRPr="008B2575">
        <w:rPr>
          <w:rFonts w:cstheme="minorHAnsi"/>
        </w:rPr>
        <w:t>the NFWI</w:t>
      </w:r>
      <w:r w:rsidR="00355ACA" w:rsidRPr="008B2575">
        <w:rPr>
          <w:rFonts w:cstheme="minorHAnsi"/>
        </w:rPr>
        <w:t>’s</w:t>
      </w:r>
      <w:r w:rsidR="00D7547C" w:rsidRPr="008B2575">
        <w:rPr>
          <w:rFonts w:cstheme="minorHAnsi"/>
        </w:rPr>
        <w:t xml:space="preserve"> </w:t>
      </w:r>
      <w:r w:rsidR="00355ACA" w:rsidRPr="008B2575">
        <w:rPr>
          <w:rFonts w:cstheme="minorHAnsi"/>
        </w:rPr>
        <w:t>Trustee T</w:t>
      </w:r>
      <w:r w:rsidR="00D7547C" w:rsidRPr="008B2575">
        <w:rPr>
          <w:rFonts w:cstheme="minorHAnsi"/>
        </w:rPr>
        <w:t>raining</w:t>
      </w:r>
      <w:r w:rsidR="00CE2D6D" w:rsidRPr="008B2575">
        <w:rPr>
          <w:rFonts w:cstheme="minorHAnsi"/>
        </w:rPr>
        <w:t xml:space="preserve"> programme</w:t>
      </w:r>
      <w:r w:rsidR="00355ACA" w:rsidRPr="008B2575">
        <w:rPr>
          <w:rFonts w:cstheme="minorHAnsi"/>
        </w:rPr>
        <w:t>. T</w:t>
      </w:r>
      <w:r w:rsidR="00D7547C" w:rsidRPr="008B2575">
        <w:rPr>
          <w:rFonts w:cstheme="minorHAnsi"/>
        </w:rPr>
        <w:t xml:space="preserve">he </w:t>
      </w:r>
      <w:r w:rsidR="00355ACA" w:rsidRPr="008B2575">
        <w:rPr>
          <w:rFonts w:cstheme="minorHAnsi"/>
        </w:rPr>
        <w:t>F</w:t>
      </w:r>
      <w:r w:rsidR="00D7547C" w:rsidRPr="008B2575">
        <w:rPr>
          <w:rFonts w:cstheme="minorHAnsi"/>
        </w:rPr>
        <w:t xml:space="preserve">ederation's </w:t>
      </w:r>
      <w:r w:rsidR="00355ACA" w:rsidRPr="008B2575">
        <w:rPr>
          <w:rFonts w:cstheme="minorHAnsi"/>
        </w:rPr>
        <w:t>M</w:t>
      </w:r>
      <w:r w:rsidR="00D7547C" w:rsidRPr="008B2575">
        <w:rPr>
          <w:rFonts w:cstheme="minorHAnsi"/>
        </w:rPr>
        <w:t xml:space="preserve">anagement plan </w:t>
      </w:r>
      <w:r w:rsidR="00355ACA" w:rsidRPr="008B2575">
        <w:rPr>
          <w:rFonts w:cstheme="minorHAnsi"/>
        </w:rPr>
        <w:t>has been</w:t>
      </w:r>
      <w:r w:rsidR="00D7547C" w:rsidRPr="008B2575">
        <w:rPr>
          <w:rFonts w:cstheme="minorHAnsi"/>
        </w:rPr>
        <w:t xml:space="preserve"> </w:t>
      </w:r>
      <w:r w:rsidR="00CE2D6D" w:rsidRPr="008B2575">
        <w:rPr>
          <w:rFonts w:cstheme="minorHAnsi"/>
        </w:rPr>
        <w:t xml:space="preserve">thoroughly </w:t>
      </w:r>
      <w:r w:rsidR="00D7547C" w:rsidRPr="008B2575">
        <w:rPr>
          <w:rFonts w:cstheme="minorHAnsi"/>
        </w:rPr>
        <w:t xml:space="preserve">overhauled and a set </w:t>
      </w:r>
      <w:r w:rsidR="00355ACA" w:rsidRPr="008B2575">
        <w:rPr>
          <w:rFonts w:cstheme="minorHAnsi"/>
        </w:rPr>
        <w:t xml:space="preserve">of twenty outcomes have been </w:t>
      </w:r>
      <w:r w:rsidR="0074177D" w:rsidRPr="008B2575">
        <w:rPr>
          <w:rFonts w:cstheme="minorHAnsi"/>
        </w:rPr>
        <w:t>formulated</w:t>
      </w:r>
      <w:r w:rsidR="00355ACA" w:rsidRPr="008B2575">
        <w:rPr>
          <w:rFonts w:cstheme="minorHAnsi"/>
        </w:rPr>
        <w:t xml:space="preserve"> and prioritised, with designated lead</w:t>
      </w:r>
      <w:r w:rsidR="00CE2D6D" w:rsidRPr="008B2575">
        <w:rPr>
          <w:rFonts w:cstheme="minorHAnsi"/>
        </w:rPr>
        <w:t xml:space="preserve">s </w:t>
      </w:r>
      <w:r w:rsidR="00355ACA" w:rsidRPr="008B2575">
        <w:rPr>
          <w:rFonts w:cstheme="minorHAnsi"/>
        </w:rPr>
        <w:t xml:space="preserve">and </w:t>
      </w:r>
      <w:r w:rsidR="00E77CF1" w:rsidRPr="008B2575">
        <w:rPr>
          <w:rFonts w:cstheme="minorHAnsi"/>
        </w:rPr>
        <w:t>time frames</w:t>
      </w:r>
      <w:r w:rsidR="00325821" w:rsidRPr="008B2575">
        <w:rPr>
          <w:rFonts w:cstheme="minorHAnsi"/>
        </w:rPr>
        <w:t xml:space="preserve"> identified</w:t>
      </w:r>
      <w:r w:rsidR="00E77CF1" w:rsidRPr="008B2575">
        <w:rPr>
          <w:rFonts w:cstheme="minorHAnsi"/>
        </w:rPr>
        <w:t>. S</w:t>
      </w:r>
      <w:r w:rsidR="00D7547C" w:rsidRPr="008B2575">
        <w:rPr>
          <w:rFonts w:cstheme="minorHAnsi"/>
        </w:rPr>
        <w:t xml:space="preserve">ome </w:t>
      </w:r>
      <w:r w:rsidR="00E77CF1" w:rsidRPr="008B2575">
        <w:rPr>
          <w:rFonts w:cstheme="minorHAnsi"/>
        </w:rPr>
        <w:t>outcomes</w:t>
      </w:r>
      <w:r w:rsidR="00D7547C" w:rsidRPr="008B2575">
        <w:rPr>
          <w:rFonts w:cstheme="minorHAnsi"/>
        </w:rPr>
        <w:t xml:space="preserve"> have </w:t>
      </w:r>
      <w:r w:rsidR="00E77CF1" w:rsidRPr="008B2575">
        <w:rPr>
          <w:rFonts w:cstheme="minorHAnsi"/>
        </w:rPr>
        <w:t xml:space="preserve">already </w:t>
      </w:r>
      <w:r w:rsidR="00D7547C" w:rsidRPr="008B2575">
        <w:rPr>
          <w:rFonts w:cstheme="minorHAnsi"/>
        </w:rPr>
        <w:t>been achieved o</w:t>
      </w:r>
      <w:r w:rsidR="00E77CF1" w:rsidRPr="008B2575">
        <w:rPr>
          <w:rFonts w:cstheme="minorHAnsi"/>
        </w:rPr>
        <w:t>r are</w:t>
      </w:r>
      <w:r w:rsidR="00D7547C" w:rsidRPr="008B2575">
        <w:rPr>
          <w:rFonts w:cstheme="minorHAnsi"/>
        </w:rPr>
        <w:t xml:space="preserve"> in proces</w:t>
      </w:r>
      <w:r w:rsidR="00E77CF1" w:rsidRPr="008B2575">
        <w:rPr>
          <w:rFonts w:cstheme="minorHAnsi"/>
        </w:rPr>
        <w:t>s. S</w:t>
      </w:r>
      <w:r w:rsidR="00D7547C" w:rsidRPr="008B2575">
        <w:rPr>
          <w:rFonts w:cstheme="minorHAnsi"/>
        </w:rPr>
        <w:t xml:space="preserve">ignificant </w:t>
      </w:r>
      <w:r w:rsidR="00CE2D6D" w:rsidRPr="008B2575">
        <w:rPr>
          <w:rFonts w:cstheme="minorHAnsi"/>
        </w:rPr>
        <w:t xml:space="preserve">amongst </w:t>
      </w:r>
      <w:r w:rsidR="00D7547C" w:rsidRPr="008B2575">
        <w:rPr>
          <w:rFonts w:cstheme="minorHAnsi"/>
        </w:rPr>
        <w:t xml:space="preserve">those that are well underway include </w:t>
      </w:r>
      <w:r w:rsidR="00E77CF1" w:rsidRPr="008B2575">
        <w:rPr>
          <w:rFonts w:cstheme="minorHAnsi"/>
        </w:rPr>
        <w:t>an</w:t>
      </w:r>
      <w:r w:rsidR="00D7547C" w:rsidRPr="008B2575">
        <w:rPr>
          <w:rFonts w:cstheme="minorHAnsi"/>
        </w:rPr>
        <w:t xml:space="preserve"> Office 365 training </w:t>
      </w:r>
      <w:r w:rsidR="00E77CF1" w:rsidRPr="008B2575">
        <w:rPr>
          <w:rFonts w:cstheme="minorHAnsi"/>
        </w:rPr>
        <w:t xml:space="preserve">programme for WIs led by </w:t>
      </w:r>
      <w:r w:rsidR="0074177D" w:rsidRPr="008B2575">
        <w:rPr>
          <w:rFonts w:cstheme="minorHAnsi"/>
        </w:rPr>
        <w:t>a</w:t>
      </w:r>
      <w:r w:rsidR="00CE2D6D" w:rsidRPr="008B2575">
        <w:rPr>
          <w:rFonts w:cstheme="minorHAnsi"/>
        </w:rPr>
        <w:t xml:space="preserve"> </w:t>
      </w:r>
      <w:r w:rsidR="00E77CF1" w:rsidRPr="008B2575">
        <w:rPr>
          <w:rFonts w:cstheme="minorHAnsi"/>
        </w:rPr>
        <w:t>recently</w:t>
      </w:r>
      <w:r w:rsidR="00D7547C" w:rsidRPr="008B2575">
        <w:rPr>
          <w:rFonts w:cstheme="minorHAnsi"/>
        </w:rPr>
        <w:t xml:space="preserve"> appoint</w:t>
      </w:r>
      <w:r w:rsidR="00E77CF1" w:rsidRPr="008B2575">
        <w:rPr>
          <w:rFonts w:cstheme="minorHAnsi"/>
        </w:rPr>
        <w:t xml:space="preserve">ed </w:t>
      </w:r>
      <w:r w:rsidR="00D7547C" w:rsidRPr="008B2575">
        <w:rPr>
          <w:rFonts w:cstheme="minorHAnsi"/>
        </w:rPr>
        <w:t>digital administrator</w:t>
      </w:r>
      <w:r w:rsidR="00CE2D6D" w:rsidRPr="008B2575">
        <w:rPr>
          <w:rFonts w:cstheme="minorHAnsi"/>
        </w:rPr>
        <w:t>. Also underway is a</w:t>
      </w:r>
      <w:r w:rsidR="00D7547C" w:rsidRPr="008B2575">
        <w:rPr>
          <w:rFonts w:cstheme="minorHAnsi"/>
        </w:rPr>
        <w:t xml:space="preserve"> H</w:t>
      </w:r>
      <w:r w:rsidR="00E77CF1" w:rsidRPr="008B2575">
        <w:rPr>
          <w:rFonts w:cstheme="minorHAnsi"/>
        </w:rPr>
        <w:t xml:space="preserve">uman </w:t>
      </w:r>
      <w:r w:rsidR="00D7547C" w:rsidRPr="008B2575">
        <w:rPr>
          <w:rFonts w:cstheme="minorHAnsi"/>
        </w:rPr>
        <w:t>R</w:t>
      </w:r>
      <w:r w:rsidR="00E77CF1" w:rsidRPr="008B2575">
        <w:rPr>
          <w:rFonts w:cstheme="minorHAnsi"/>
        </w:rPr>
        <w:t>esources</w:t>
      </w:r>
      <w:r w:rsidR="00D7547C" w:rsidRPr="008B2575">
        <w:rPr>
          <w:rFonts w:cstheme="minorHAnsi"/>
        </w:rPr>
        <w:t xml:space="preserve"> review</w:t>
      </w:r>
      <w:r w:rsidR="00CE2D6D" w:rsidRPr="008B2575">
        <w:rPr>
          <w:rFonts w:cstheme="minorHAnsi"/>
        </w:rPr>
        <w:t>,</w:t>
      </w:r>
      <w:r w:rsidR="004543EA" w:rsidRPr="008B2575">
        <w:rPr>
          <w:rFonts w:cstheme="minorHAnsi"/>
        </w:rPr>
        <w:t xml:space="preserve"> its aim</w:t>
      </w:r>
      <w:r w:rsidR="00CE2D6D" w:rsidRPr="008B2575">
        <w:rPr>
          <w:rFonts w:cstheme="minorHAnsi"/>
        </w:rPr>
        <w:t>,</w:t>
      </w:r>
      <w:r w:rsidR="004543EA" w:rsidRPr="008B2575">
        <w:rPr>
          <w:rFonts w:cstheme="minorHAnsi"/>
        </w:rPr>
        <w:t xml:space="preserve"> to streamline the work of the office </w:t>
      </w:r>
      <w:r w:rsidR="0074177D" w:rsidRPr="008B2575">
        <w:rPr>
          <w:rFonts w:cstheme="minorHAnsi"/>
        </w:rPr>
        <w:t>and consequently</w:t>
      </w:r>
      <w:r w:rsidR="00CE2D6D" w:rsidRPr="008B2575">
        <w:rPr>
          <w:rFonts w:cstheme="minorHAnsi"/>
        </w:rPr>
        <w:t xml:space="preserve"> </w:t>
      </w:r>
      <w:r w:rsidR="004543EA" w:rsidRPr="008B2575">
        <w:rPr>
          <w:rFonts w:cstheme="minorHAnsi"/>
        </w:rPr>
        <w:t>to reduce the workload of tr</w:t>
      </w:r>
      <w:r w:rsidR="00571B1A" w:rsidRPr="008B2575">
        <w:rPr>
          <w:rFonts w:cstheme="minorHAnsi"/>
        </w:rPr>
        <w:t>u</w:t>
      </w:r>
      <w:r w:rsidR="004543EA" w:rsidRPr="008B2575">
        <w:rPr>
          <w:rFonts w:cstheme="minorHAnsi"/>
        </w:rPr>
        <w:t>stees</w:t>
      </w:r>
      <w:r w:rsidR="00CE2D6D" w:rsidRPr="008B2575">
        <w:rPr>
          <w:rFonts w:cstheme="minorHAnsi"/>
        </w:rPr>
        <w:t xml:space="preserve"> </w:t>
      </w:r>
      <w:r w:rsidR="004543EA" w:rsidRPr="008B2575">
        <w:rPr>
          <w:rFonts w:cstheme="minorHAnsi"/>
        </w:rPr>
        <w:t xml:space="preserve">to make these </w:t>
      </w:r>
      <w:r w:rsidR="00CE2D6D" w:rsidRPr="008B2575">
        <w:rPr>
          <w:rFonts w:cstheme="minorHAnsi"/>
        </w:rPr>
        <w:t xml:space="preserve">and other </w:t>
      </w:r>
      <w:r w:rsidR="004543EA" w:rsidRPr="008B2575">
        <w:rPr>
          <w:rFonts w:cstheme="minorHAnsi"/>
        </w:rPr>
        <w:t xml:space="preserve">voluntary roles more attractive to </w:t>
      </w:r>
      <w:r w:rsidR="00325821" w:rsidRPr="008B2575">
        <w:rPr>
          <w:rFonts w:cstheme="minorHAnsi"/>
        </w:rPr>
        <w:t>members in future</w:t>
      </w:r>
      <w:r w:rsidR="00CE2D6D" w:rsidRPr="008B2575">
        <w:rPr>
          <w:rFonts w:cstheme="minorHAnsi"/>
        </w:rPr>
        <w:t>. An overhaul of t</w:t>
      </w:r>
      <w:r w:rsidR="00D7547C" w:rsidRPr="008B2575">
        <w:rPr>
          <w:rFonts w:cstheme="minorHAnsi"/>
        </w:rPr>
        <w:t>he sub</w:t>
      </w:r>
      <w:r w:rsidR="00E77CF1" w:rsidRPr="008B2575">
        <w:rPr>
          <w:rFonts w:cstheme="minorHAnsi"/>
        </w:rPr>
        <w:t>-</w:t>
      </w:r>
      <w:r w:rsidR="00D7547C" w:rsidRPr="008B2575">
        <w:rPr>
          <w:rFonts w:cstheme="minorHAnsi"/>
        </w:rPr>
        <w:t>committee structure</w:t>
      </w:r>
      <w:r w:rsidR="00E77CF1" w:rsidRPr="008B2575">
        <w:rPr>
          <w:rFonts w:cstheme="minorHAnsi"/>
        </w:rPr>
        <w:t xml:space="preserve"> and the workshop and events programmes</w:t>
      </w:r>
      <w:r w:rsidR="00CE2D6D" w:rsidRPr="008B2575">
        <w:rPr>
          <w:rFonts w:cstheme="minorHAnsi"/>
        </w:rPr>
        <w:t xml:space="preserve"> has also started</w:t>
      </w:r>
      <w:r w:rsidR="002852D9" w:rsidRPr="008B2575">
        <w:rPr>
          <w:rFonts w:cstheme="minorHAnsi"/>
        </w:rPr>
        <w:t xml:space="preserve">. </w:t>
      </w:r>
      <w:r w:rsidR="00E77CF1" w:rsidRPr="008B2575">
        <w:rPr>
          <w:rFonts w:cstheme="minorHAnsi"/>
        </w:rPr>
        <w:t>A Public Affairs Sub-c</w:t>
      </w:r>
      <w:r w:rsidR="00D7547C" w:rsidRPr="008B2575">
        <w:rPr>
          <w:rFonts w:cstheme="minorHAnsi"/>
        </w:rPr>
        <w:t>ommittee</w:t>
      </w:r>
      <w:r w:rsidR="00E77CF1" w:rsidRPr="008B2575">
        <w:rPr>
          <w:rFonts w:cstheme="minorHAnsi"/>
        </w:rPr>
        <w:t xml:space="preserve">, with a complimentary Climate Advocate </w:t>
      </w:r>
      <w:r w:rsidR="00D7547C" w:rsidRPr="008B2575">
        <w:rPr>
          <w:rFonts w:cstheme="minorHAnsi"/>
        </w:rPr>
        <w:t xml:space="preserve">and an </w:t>
      </w:r>
      <w:r w:rsidR="00E77CF1" w:rsidRPr="008B2575">
        <w:rPr>
          <w:rFonts w:cstheme="minorHAnsi"/>
        </w:rPr>
        <w:t xml:space="preserve">Equality, Diversity and Inclusion </w:t>
      </w:r>
      <w:r w:rsidR="00D7547C" w:rsidRPr="008B2575">
        <w:rPr>
          <w:rFonts w:cstheme="minorHAnsi"/>
        </w:rPr>
        <w:t>working group</w:t>
      </w:r>
      <w:r w:rsidR="00E77CF1" w:rsidRPr="008B2575">
        <w:rPr>
          <w:rFonts w:cstheme="minorHAnsi"/>
        </w:rPr>
        <w:t xml:space="preserve"> have been established</w:t>
      </w:r>
      <w:r w:rsidR="002852D9" w:rsidRPr="008B2575">
        <w:rPr>
          <w:rFonts w:cstheme="minorHAnsi"/>
        </w:rPr>
        <w:t xml:space="preserve"> and a P</w:t>
      </w:r>
      <w:r w:rsidR="00D7547C" w:rsidRPr="008B2575">
        <w:rPr>
          <w:rFonts w:cstheme="minorHAnsi"/>
        </w:rPr>
        <w:t xml:space="preserve">ublicity </w:t>
      </w:r>
      <w:r w:rsidR="002852D9" w:rsidRPr="008B2575">
        <w:rPr>
          <w:rFonts w:cstheme="minorHAnsi"/>
        </w:rPr>
        <w:t>O</w:t>
      </w:r>
      <w:r w:rsidR="00D7547C" w:rsidRPr="008B2575">
        <w:rPr>
          <w:rFonts w:cstheme="minorHAnsi"/>
        </w:rPr>
        <w:t xml:space="preserve">fficer </w:t>
      </w:r>
      <w:r w:rsidR="002852D9" w:rsidRPr="008B2575">
        <w:rPr>
          <w:rFonts w:cstheme="minorHAnsi"/>
        </w:rPr>
        <w:t>appointed.</w:t>
      </w:r>
    </w:p>
    <w:p w14:paraId="4AC3D60C" w14:textId="4FFB06EC" w:rsidR="00B24693" w:rsidRPr="008B2575" w:rsidRDefault="002852D9" w:rsidP="00D80D19">
      <w:pPr>
        <w:spacing w:line="276" w:lineRule="auto"/>
        <w:jc w:val="both"/>
        <w:rPr>
          <w:rFonts w:cstheme="minorHAnsi"/>
        </w:rPr>
      </w:pPr>
      <w:r w:rsidRPr="008B2575">
        <w:rPr>
          <w:rFonts w:cstheme="minorHAnsi"/>
        </w:rPr>
        <w:t>T</w:t>
      </w:r>
      <w:r w:rsidR="00B24693" w:rsidRPr="008B2575">
        <w:rPr>
          <w:rFonts w:cstheme="minorHAnsi"/>
        </w:rPr>
        <w:t xml:space="preserve">he </w:t>
      </w:r>
      <w:r w:rsidRPr="008B2575">
        <w:rPr>
          <w:rFonts w:cstheme="minorHAnsi"/>
        </w:rPr>
        <w:t>F</w:t>
      </w:r>
      <w:r w:rsidR="00B24693" w:rsidRPr="008B2575">
        <w:rPr>
          <w:rFonts w:cstheme="minorHAnsi"/>
        </w:rPr>
        <w:t xml:space="preserve">ederation has also been proactive in supporting interest groups and in particular offered </w:t>
      </w:r>
      <w:r w:rsidRPr="008B2575">
        <w:rPr>
          <w:rFonts w:cstheme="minorHAnsi"/>
        </w:rPr>
        <w:t>Surrey Seren</w:t>
      </w:r>
      <w:r w:rsidR="00B24693" w:rsidRPr="008B2575">
        <w:rPr>
          <w:rFonts w:cstheme="minorHAnsi"/>
        </w:rPr>
        <w:t xml:space="preserve">aders </w:t>
      </w:r>
      <w:r w:rsidRPr="008B2575">
        <w:rPr>
          <w:rFonts w:cstheme="minorHAnsi"/>
        </w:rPr>
        <w:t>a</w:t>
      </w:r>
      <w:r w:rsidR="00B24693" w:rsidRPr="008B2575">
        <w:rPr>
          <w:rFonts w:cstheme="minorHAnsi"/>
        </w:rPr>
        <w:t xml:space="preserve"> substantial bursary to enable them to rebuild their s</w:t>
      </w:r>
      <w:r w:rsidR="00325821" w:rsidRPr="008B2575">
        <w:rPr>
          <w:rFonts w:cstheme="minorHAnsi"/>
        </w:rPr>
        <w:t>kills</w:t>
      </w:r>
      <w:r w:rsidR="00B24693" w:rsidRPr="008B2575">
        <w:rPr>
          <w:rFonts w:cstheme="minorHAnsi"/>
        </w:rPr>
        <w:t xml:space="preserve"> and repertoire and </w:t>
      </w:r>
      <w:r w:rsidRPr="008B2575">
        <w:rPr>
          <w:rFonts w:cstheme="minorHAnsi"/>
        </w:rPr>
        <w:t xml:space="preserve">to </w:t>
      </w:r>
      <w:r w:rsidR="00B24693" w:rsidRPr="008B2575">
        <w:rPr>
          <w:rFonts w:cstheme="minorHAnsi"/>
        </w:rPr>
        <w:t>return to performing</w:t>
      </w:r>
      <w:r w:rsidRPr="008B2575">
        <w:rPr>
          <w:rFonts w:cstheme="minorHAnsi"/>
        </w:rPr>
        <w:t>,</w:t>
      </w:r>
      <w:r w:rsidR="00B24693" w:rsidRPr="008B2575">
        <w:rPr>
          <w:rFonts w:cstheme="minorHAnsi"/>
        </w:rPr>
        <w:t xml:space="preserve"> an activity that </w:t>
      </w:r>
      <w:r w:rsidR="00CE2D6D" w:rsidRPr="008B2575">
        <w:rPr>
          <w:rFonts w:cstheme="minorHAnsi"/>
        </w:rPr>
        <w:t>had</w:t>
      </w:r>
      <w:r w:rsidR="00325821" w:rsidRPr="008B2575">
        <w:rPr>
          <w:rFonts w:cstheme="minorHAnsi"/>
        </w:rPr>
        <w:t xml:space="preserve"> inevitably </w:t>
      </w:r>
      <w:r w:rsidR="00CE2D6D" w:rsidRPr="008B2575">
        <w:rPr>
          <w:rFonts w:cstheme="minorHAnsi"/>
        </w:rPr>
        <w:t>been</w:t>
      </w:r>
      <w:r w:rsidR="00B24693" w:rsidRPr="008B2575">
        <w:rPr>
          <w:rFonts w:cstheme="minorHAnsi"/>
        </w:rPr>
        <w:t xml:space="preserve"> halted by C</w:t>
      </w:r>
      <w:r w:rsidR="00CE2D6D" w:rsidRPr="008B2575">
        <w:rPr>
          <w:rFonts w:cstheme="minorHAnsi"/>
        </w:rPr>
        <w:t>ovid</w:t>
      </w:r>
      <w:r w:rsidR="00442666" w:rsidRPr="008B2575">
        <w:rPr>
          <w:rFonts w:cstheme="minorHAnsi"/>
        </w:rPr>
        <w:t>-19</w:t>
      </w:r>
      <w:r w:rsidRPr="008B2575">
        <w:rPr>
          <w:rFonts w:cstheme="minorHAnsi"/>
        </w:rPr>
        <w:t>.</w:t>
      </w:r>
      <w:r w:rsidR="00B24693" w:rsidRPr="008B2575">
        <w:rPr>
          <w:rFonts w:cstheme="minorHAnsi"/>
        </w:rPr>
        <w:t xml:space="preserve"> </w:t>
      </w:r>
      <w:r w:rsidRPr="008B2575">
        <w:rPr>
          <w:rFonts w:cstheme="minorHAnsi"/>
        </w:rPr>
        <w:t>T</w:t>
      </w:r>
      <w:r w:rsidR="00B24693" w:rsidRPr="008B2575">
        <w:rPr>
          <w:rFonts w:cstheme="minorHAnsi"/>
        </w:rPr>
        <w:t xml:space="preserve">he </w:t>
      </w:r>
      <w:r w:rsidRPr="008B2575">
        <w:rPr>
          <w:rFonts w:cstheme="minorHAnsi"/>
        </w:rPr>
        <w:t>F</w:t>
      </w:r>
      <w:r w:rsidR="00B24693" w:rsidRPr="008B2575">
        <w:rPr>
          <w:rFonts w:cstheme="minorHAnsi"/>
        </w:rPr>
        <w:t xml:space="preserve">ederation has also been on the receiving end of </w:t>
      </w:r>
      <w:r w:rsidRPr="008B2575">
        <w:rPr>
          <w:rFonts w:cstheme="minorHAnsi"/>
        </w:rPr>
        <w:t xml:space="preserve">the great </w:t>
      </w:r>
      <w:r w:rsidR="00B24693" w:rsidRPr="008B2575">
        <w:rPr>
          <w:rFonts w:cstheme="minorHAnsi"/>
        </w:rPr>
        <w:t xml:space="preserve">generosity </w:t>
      </w:r>
      <w:r w:rsidRPr="008B2575">
        <w:rPr>
          <w:rFonts w:cstheme="minorHAnsi"/>
        </w:rPr>
        <w:t>of a former membe</w:t>
      </w:r>
      <w:r w:rsidR="00CE2D6D" w:rsidRPr="008B2575">
        <w:rPr>
          <w:rFonts w:cstheme="minorHAnsi"/>
        </w:rPr>
        <w:t>r. I</w:t>
      </w:r>
      <w:r w:rsidR="00B24693" w:rsidRPr="008B2575">
        <w:rPr>
          <w:rFonts w:cstheme="minorHAnsi"/>
        </w:rPr>
        <w:t>t</w:t>
      </w:r>
      <w:r w:rsidR="00CE2D6D" w:rsidRPr="008B2575">
        <w:rPr>
          <w:rFonts w:cstheme="minorHAnsi"/>
        </w:rPr>
        <w:t xml:space="preserve"> has been in </w:t>
      </w:r>
      <w:r w:rsidR="00B24693" w:rsidRPr="008B2575">
        <w:rPr>
          <w:rFonts w:cstheme="minorHAnsi"/>
        </w:rPr>
        <w:t>recei</w:t>
      </w:r>
      <w:r w:rsidR="00CE2D6D" w:rsidRPr="008B2575">
        <w:rPr>
          <w:rFonts w:cstheme="minorHAnsi"/>
        </w:rPr>
        <w:t>pt of</w:t>
      </w:r>
      <w:r w:rsidR="00B24693" w:rsidRPr="008B2575">
        <w:rPr>
          <w:rFonts w:cstheme="minorHAnsi"/>
        </w:rPr>
        <w:t xml:space="preserve"> a bursary from the estate of the late </w:t>
      </w:r>
      <w:r w:rsidRPr="008B2575">
        <w:rPr>
          <w:rFonts w:cstheme="minorHAnsi"/>
        </w:rPr>
        <w:t xml:space="preserve">Joy Morgan, who was an extremely </w:t>
      </w:r>
      <w:r w:rsidR="00B24693" w:rsidRPr="008B2575">
        <w:rPr>
          <w:rFonts w:cstheme="minorHAnsi"/>
        </w:rPr>
        <w:t xml:space="preserve">active member of the </w:t>
      </w:r>
      <w:r w:rsidRPr="008B2575">
        <w:rPr>
          <w:rFonts w:cstheme="minorHAnsi"/>
        </w:rPr>
        <w:t>WI,</w:t>
      </w:r>
      <w:r w:rsidR="00B24693" w:rsidRPr="008B2575">
        <w:rPr>
          <w:rFonts w:cstheme="minorHAnsi"/>
        </w:rPr>
        <w:t xml:space="preserve"> for which the </w:t>
      </w:r>
      <w:r w:rsidR="00325821" w:rsidRPr="008B2575">
        <w:rPr>
          <w:rFonts w:cstheme="minorHAnsi"/>
        </w:rPr>
        <w:t>F</w:t>
      </w:r>
      <w:r w:rsidR="00B24693" w:rsidRPr="008B2575">
        <w:rPr>
          <w:rFonts w:cstheme="minorHAnsi"/>
        </w:rPr>
        <w:t>ederation are most grateful</w:t>
      </w:r>
      <w:r w:rsidR="0043022B" w:rsidRPr="008B2575">
        <w:rPr>
          <w:rFonts w:cstheme="minorHAnsi"/>
        </w:rPr>
        <w:t>.</w:t>
      </w:r>
    </w:p>
    <w:p w14:paraId="5FC6E695" w14:textId="4226EA22" w:rsidR="00C849A6" w:rsidRPr="008B2575" w:rsidRDefault="00C61A93" w:rsidP="00D80D19">
      <w:pPr>
        <w:pStyle w:val="ListParagraph"/>
        <w:numPr>
          <w:ilvl w:val="0"/>
          <w:numId w:val="1"/>
        </w:numPr>
        <w:spacing w:line="276" w:lineRule="auto"/>
        <w:jc w:val="both"/>
        <w:rPr>
          <w:rFonts w:cstheme="minorHAnsi"/>
          <w:b/>
          <w:bCs/>
        </w:rPr>
      </w:pPr>
      <w:r w:rsidRPr="008B2575">
        <w:rPr>
          <w:rFonts w:cstheme="minorHAnsi"/>
          <w:b/>
          <w:bCs/>
        </w:rPr>
        <w:t>Federation Sub-Committees and Working Groups</w:t>
      </w:r>
    </w:p>
    <w:p w14:paraId="0F10946F" w14:textId="77777777" w:rsidR="005259AB" w:rsidRPr="008B2575" w:rsidRDefault="00C61A93" w:rsidP="00D80D19">
      <w:pPr>
        <w:spacing w:line="276" w:lineRule="auto"/>
        <w:jc w:val="both"/>
        <w:rPr>
          <w:rFonts w:cstheme="minorHAnsi"/>
        </w:rPr>
      </w:pPr>
      <w:r w:rsidRPr="008B2575">
        <w:rPr>
          <w:rFonts w:cstheme="minorHAnsi"/>
        </w:rPr>
        <w:t xml:space="preserve">The </w:t>
      </w:r>
      <w:r w:rsidRPr="008B2575">
        <w:rPr>
          <w:rFonts w:cstheme="minorHAnsi"/>
          <w:b/>
          <w:bCs/>
        </w:rPr>
        <w:t>Events, Leisure, and Fundraising Sub-Committee</w:t>
      </w:r>
      <w:r w:rsidR="00005B0D" w:rsidRPr="008B2575">
        <w:rPr>
          <w:rFonts w:cstheme="minorHAnsi"/>
          <w:b/>
          <w:bCs/>
        </w:rPr>
        <w:t xml:space="preserve"> (ELF</w:t>
      </w:r>
      <w:r w:rsidR="005259AB" w:rsidRPr="008B2575">
        <w:rPr>
          <w:rFonts w:cstheme="minorHAnsi"/>
          <w:b/>
          <w:bCs/>
        </w:rPr>
        <w:t>)</w:t>
      </w:r>
      <w:r w:rsidRPr="008B2575">
        <w:rPr>
          <w:rFonts w:cstheme="minorHAnsi"/>
        </w:rPr>
        <w:t xml:space="preserve"> is responsible for promoting and encouraging member participation in a wide range of educational opportunities, leisure activities </w:t>
      </w:r>
      <w:r w:rsidR="00C849A6" w:rsidRPr="008B2575">
        <w:rPr>
          <w:rFonts w:cstheme="minorHAnsi"/>
        </w:rPr>
        <w:t xml:space="preserve">and </w:t>
      </w:r>
      <w:r w:rsidRPr="008B2575">
        <w:rPr>
          <w:rFonts w:cstheme="minorHAnsi"/>
        </w:rPr>
        <w:t>coach excursions</w:t>
      </w:r>
      <w:r w:rsidR="00571B1A" w:rsidRPr="008B2575">
        <w:rPr>
          <w:rFonts w:cstheme="minorHAnsi"/>
        </w:rPr>
        <w:t xml:space="preserve"> and r</w:t>
      </w:r>
      <w:r w:rsidRPr="008B2575">
        <w:rPr>
          <w:rFonts w:cstheme="minorHAnsi"/>
        </w:rPr>
        <w:t>un</w:t>
      </w:r>
      <w:r w:rsidR="00571B1A" w:rsidRPr="008B2575">
        <w:rPr>
          <w:rFonts w:cstheme="minorHAnsi"/>
        </w:rPr>
        <w:t>s</w:t>
      </w:r>
      <w:r w:rsidRPr="008B2575">
        <w:rPr>
          <w:rFonts w:cstheme="minorHAnsi"/>
        </w:rPr>
        <w:t xml:space="preserve"> </w:t>
      </w:r>
      <w:r w:rsidR="00571B1A" w:rsidRPr="008B2575">
        <w:rPr>
          <w:rFonts w:cstheme="minorHAnsi"/>
        </w:rPr>
        <w:t>a</w:t>
      </w:r>
      <w:r w:rsidRPr="008B2575">
        <w:rPr>
          <w:rFonts w:cstheme="minorHAnsi"/>
        </w:rPr>
        <w:t xml:space="preserve"> raffle at the AC</w:t>
      </w:r>
      <w:r w:rsidR="00571B1A" w:rsidRPr="008B2575">
        <w:rPr>
          <w:rFonts w:cstheme="minorHAnsi"/>
        </w:rPr>
        <w:t>M</w:t>
      </w:r>
      <w:r w:rsidRPr="008B2575">
        <w:rPr>
          <w:rFonts w:cstheme="minorHAnsi"/>
        </w:rPr>
        <w:t xml:space="preserve"> and the AFM to raise funds for the Federation.</w:t>
      </w:r>
      <w:r w:rsidR="00571B1A" w:rsidRPr="008B2575">
        <w:rPr>
          <w:rFonts w:cstheme="minorHAnsi"/>
          <w:b/>
          <w:bCs/>
        </w:rPr>
        <w:t xml:space="preserve"> </w:t>
      </w:r>
    </w:p>
    <w:p w14:paraId="06DD26B7" w14:textId="0D2F2E26" w:rsidR="00C61A93" w:rsidRPr="008B2575" w:rsidRDefault="005259AB" w:rsidP="00D80D19">
      <w:pPr>
        <w:spacing w:line="276" w:lineRule="auto"/>
        <w:jc w:val="both"/>
        <w:rPr>
          <w:rFonts w:cstheme="minorHAnsi"/>
          <w:i/>
          <w:iCs/>
        </w:rPr>
      </w:pPr>
      <w:r w:rsidRPr="008B2575">
        <w:rPr>
          <w:rFonts w:cstheme="minorHAnsi"/>
        </w:rPr>
        <w:t>I</w:t>
      </w:r>
      <w:r w:rsidR="00005B0D" w:rsidRPr="008B2575">
        <w:rPr>
          <w:rFonts w:cstheme="minorHAnsi"/>
        </w:rPr>
        <w:t xml:space="preserve">nitially the committee </w:t>
      </w:r>
      <w:r w:rsidRPr="008B2575">
        <w:rPr>
          <w:rFonts w:cstheme="minorHAnsi"/>
        </w:rPr>
        <w:t>confined itself to presenting</w:t>
      </w:r>
      <w:r w:rsidR="00005B0D" w:rsidRPr="008B2575">
        <w:rPr>
          <w:rFonts w:cstheme="minorHAnsi"/>
        </w:rPr>
        <w:t xml:space="preserve"> talks </w:t>
      </w:r>
      <w:r w:rsidR="0074177D" w:rsidRPr="008B2575">
        <w:rPr>
          <w:rFonts w:cstheme="minorHAnsi"/>
        </w:rPr>
        <w:t>via video</w:t>
      </w:r>
      <w:r w:rsidR="009032B3" w:rsidRPr="008B2575">
        <w:rPr>
          <w:rFonts w:cstheme="minorHAnsi"/>
        </w:rPr>
        <w:t xml:space="preserve"> </w:t>
      </w:r>
      <w:r w:rsidR="0074177D" w:rsidRPr="008B2575">
        <w:rPr>
          <w:rFonts w:cstheme="minorHAnsi"/>
        </w:rPr>
        <w:t>conferencing</w:t>
      </w:r>
      <w:r w:rsidR="00005B0D" w:rsidRPr="008B2575">
        <w:rPr>
          <w:rFonts w:cstheme="minorHAnsi"/>
        </w:rPr>
        <w:t xml:space="preserve">. </w:t>
      </w:r>
      <w:r w:rsidR="00C61A93" w:rsidRPr="008B2575">
        <w:rPr>
          <w:rFonts w:cstheme="minorHAnsi"/>
        </w:rPr>
        <w:t xml:space="preserve">These </w:t>
      </w:r>
      <w:r w:rsidR="00005B0D" w:rsidRPr="008B2575">
        <w:rPr>
          <w:rFonts w:cstheme="minorHAnsi"/>
        </w:rPr>
        <w:t xml:space="preserve">included </w:t>
      </w:r>
      <w:r w:rsidRPr="008B2575">
        <w:rPr>
          <w:rFonts w:cstheme="minorHAnsi"/>
        </w:rPr>
        <w:t>‘</w:t>
      </w:r>
      <w:r w:rsidR="00005B0D" w:rsidRPr="008B2575">
        <w:rPr>
          <w:rFonts w:cstheme="minorHAnsi"/>
          <w:i/>
          <w:iCs/>
        </w:rPr>
        <w:t>Jail Tales</w:t>
      </w:r>
      <w:r w:rsidR="00C85740" w:rsidRPr="008B2575">
        <w:rPr>
          <w:rFonts w:cstheme="minorHAnsi"/>
          <w:i/>
          <w:iCs/>
        </w:rPr>
        <w:t xml:space="preserve"> – Memoirs</w:t>
      </w:r>
      <w:r w:rsidRPr="008B2575">
        <w:rPr>
          <w:rFonts w:cstheme="minorHAnsi"/>
          <w:i/>
          <w:iCs/>
        </w:rPr>
        <w:t xml:space="preserve"> </w:t>
      </w:r>
      <w:r w:rsidR="00C85740" w:rsidRPr="008B2575">
        <w:rPr>
          <w:rFonts w:cstheme="minorHAnsi"/>
          <w:i/>
          <w:iCs/>
        </w:rPr>
        <w:t xml:space="preserve">of a Lady Prison Governor’, ‘Life in Number 10’, </w:t>
      </w:r>
      <w:r w:rsidR="00C61A93" w:rsidRPr="008B2575">
        <w:rPr>
          <w:rFonts w:cstheme="minorHAnsi"/>
          <w:i/>
          <w:iCs/>
        </w:rPr>
        <w:t xml:space="preserve">‘Women who went to </w:t>
      </w:r>
      <w:r w:rsidRPr="008B2575">
        <w:rPr>
          <w:rFonts w:cstheme="minorHAnsi"/>
          <w:i/>
          <w:iCs/>
        </w:rPr>
        <w:t>W</w:t>
      </w:r>
      <w:r w:rsidR="00C61A93" w:rsidRPr="008B2575">
        <w:rPr>
          <w:rFonts w:cstheme="minorHAnsi"/>
          <w:i/>
          <w:iCs/>
        </w:rPr>
        <w:t xml:space="preserve">ar </w:t>
      </w:r>
      <w:r w:rsidRPr="008B2575">
        <w:rPr>
          <w:rFonts w:cstheme="minorHAnsi"/>
          <w:i/>
          <w:iCs/>
        </w:rPr>
        <w:t>D</w:t>
      </w:r>
      <w:r w:rsidR="00C61A93" w:rsidRPr="008B2575">
        <w:rPr>
          <w:rFonts w:cstheme="minorHAnsi"/>
          <w:i/>
          <w:iCs/>
        </w:rPr>
        <w:t xml:space="preserve">isguised as </w:t>
      </w:r>
      <w:r w:rsidRPr="008B2575">
        <w:rPr>
          <w:rFonts w:cstheme="minorHAnsi"/>
          <w:i/>
          <w:iCs/>
        </w:rPr>
        <w:t>M</w:t>
      </w:r>
      <w:r w:rsidR="00C61A93" w:rsidRPr="008B2575">
        <w:rPr>
          <w:rFonts w:cstheme="minorHAnsi"/>
          <w:i/>
          <w:iCs/>
        </w:rPr>
        <w:t>en’</w:t>
      </w:r>
      <w:r w:rsidR="008164C7" w:rsidRPr="008B2575">
        <w:rPr>
          <w:rFonts w:cstheme="minorHAnsi"/>
          <w:i/>
          <w:iCs/>
        </w:rPr>
        <w:t xml:space="preserve">, </w:t>
      </w:r>
      <w:r w:rsidR="00C61A93" w:rsidRPr="008B2575">
        <w:rPr>
          <w:rFonts w:cstheme="minorHAnsi"/>
          <w:i/>
          <w:iCs/>
        </w:rPr>
        <w:t>Burlesque</w:t>
      </w:r>
      <w:r w:rsidR="008164C7" w:rsidRPr="008B2575">
        <w:rPr>
          <w:rFonts w:cstheme="minorHAnsi"/>
          <w:i/>
          <w:iCs/>
        </w:rPr>
        <w:t>, Me and the WI</w:t>
      </w:r>
      <w:r w:rsidR="00C85740" w:rsidRPr="008B2575">
        <w:rPr>
          <w:rFonts w:cstheme="minorHAnsi"/>
          <w:i/>
          <w:iCs/>
        </w:rPr>
        <w:t>, ‘Flying Experiences of</w:t>
      </w:r>
      <w:r w:rsidR="00C61A93" w:rsidRPr="008B2575">
        <w:rPr>
          <w:rFonts w:cstheme="minorHAnsi"/>
          <w:i/>
          <w:iCs/>
        </w:rPr>
        <w:t xml:space="preserve"> a Female Drone Pilot</w:t>
      </w:r>
      <w:r w:rsidR="00C85740" w:rsidRPr="008B2575">
        <w:rPr>
          <w:rFonts w:cstheme="minorHAnsi"/>
          <w:i/>
          <w:iCs/>
        </w:rPr>
        <w:t>’</w:t>
      </w:r>
      <w:r w:rsidR="00C61A93" w:rsidRPr="008B2575">
        <w:rPr>
          <w:rFonts w:cstheme="minorHAnsi"/>
          <w:i/>
          <w:iCs/>
        </w:rPr>
        <w:t>,</w:t>
      </w:r>
      <w:r w:rsidR="00C61A93" w:rsidRPr="008B2575">
        <w:rPr>
          <w:rFonts w:cstheme="minorHAnsi"/>
        </w:rPr>
        <w:t xml:space="preserve"> and </w:t>
      </w:r>
      <w:r w:rsidR="00C85740" w:rsidRPr="008B2575">
        <w:rPr>
          <w:rFonts w:cstheme="minorHAnsi"/>
          <w:i/>
          <w:iCs/>
        </w:rPr>
        <w:t xml:space="preserve">‘Butlins Holiday Camps, </w:t>
      </w:r>
      <w:r w:rsidR="00C61A93" w:rsidRPr="008B2575">
        <w:rPr>
          <w:rFonts w:cstheme="minorHAnsi"/>
          <w:i/>
          <w:iCs/>
        </w:rPr>
        <w:t>The Rise and Fall of</w:t>
      </w:r>
      <w:r w:rsidR="00C85740" w:rsidRPr="008B2575">
        <w:rPr>
          <w:rFonts w:cstheme="minorHAnsi"/>
          <w:i/>
          <w:iCs/>
        </w:rPr>
        <w:t xml:space="preserve"> an Empire</w:t>
      </w:r>
      <w:r w:rsidR="00235BB2" w:rsidRPr="008B2575">
        <w:rPr>
          <w:rFonts w:cstheme="minorHAnsi"/>
          <w:i/>
          <w:iCs/>
        </w:rPr>
        <w:t>’</w:t>
      </w:r>
      <w:r w:rsidR="00C61A93" w:rsidRPr="008B2575">
        <w:rPr>
          <w:rFonts w:cstheme="minorHAnsi"/>
          <w:i/>
          <w:iCs/>
        </w:rPr>
        <w:t xml:space="preserve">.  </w:t>
      </w:r>
    </w:p>
    <w:p w14:paraId="41F1EA36" w14:textId="7D6CAC96" w:rsidR="00235BB2" w:rsidRPr="008B2575" w:rsidRDefault="00C85740" w:rsidP="00D80D19">
      <w:pPr>
        <w:spacing w:line="276" w:lineRule="auto"/>
        <w:jc w:val="both"/>
        <w:rPr>
          <w:rFonts w:cstheme="minorHAnsi"/>
        </w:rPr>
      </w:pPr>
      <w:r w:rsidRPr="008B2575">
        <w:rPr>
          <w:rFonts w:cstheme="minorHAnsi"/>
        </w:rPr>
        <w:t xml:space="preserve">In December of </w:t>
      </w:r>
      <w:r w:rsidR="00C61A93" w:rsidRPr="008B2575">
        <w:rPr>
          <w:rFonts w:cstheme="minorHAnsi"/>
        </w:rPr>
        <w:t xml:space="preserve"> 2021, members</w:t>
      </w:r>
      <w:r w:rsidRPr="008B2575">
        <w:rPr>
          <w:rFonts w:cstheme="minorHAnsi"/>
        </w:rPr>
        <w:t xml:space="preserve"> were </w:t>
      </w:r>
      <w:r w:rsidR="00235BB2" w:rsidRPr="008B2575">
        <w:rPr>
          <w:rFonts w:cstheme="minorHAnsi"/>
        </w:rPr>
        <w:t>finally</w:t>
      </w:r>
      <w:r w:rsidRPr="008B2575">
        <w:rPr>
          <w:rFonts w:cstheme="minorHAnsi"/>
        </w:rPr>
        <w:t xml:space="preserve"> </w:t>
      </w:r>
      <w:r w:rsidR="00C61A93" w:rsidRPr="008B2575">
        <w:rPr>
          <w:rFonts w:cstheme="minorHAnsi"/>
        </w:rPr>
        <w:t xml:space="preserve">able to </w:t>
      </w:r>
      <w:r w:rsidRPr="008B2575">
        <w:rPr>
          <w:rFonts w:cstheme="minorHAnsi"/>
        </w:rPr>
        <w:t>enjoy</w:t>
      </w:r>
      <w:r w:rsidR="00C61A93" w:rsidRPr="008B2575">
        <w:rPr>
          <w:rFonts w:cstheme="minorHAnsi"/>
        </w:rPr>
        <w:t xml:space="preserve"> </w:t>
      </w:r>
      <w:r w:rsidRPr="008B2575">
        <w:rPr>
          <w:rFonts w:cstheme="minorHAnsi"/>
        </w:rPr>
        <w:t>a</w:t>
      </w:r>
      <w:r w:rsidR="00C61A93" w:rsidRPr="008B2575">
        <w:rPr>
          <w:rFonts w:cstheme="minorHAnsi"/>
        </w:rPr>
        <w:t xml:space="preserve"> </w:t>
      </w:r>
      <w:r w:rsidR="00235BB2" w:rsidRPr="008B2575">
        <w:rPr>
          <w:rFonts w:cstheme="minorHAnsi"/>
        </w:rPr>
        <w:t xml:space="preserve">coach </w:t>
      </w:r>
      <w:r w:rsidR="00C61A93" w:rsidRPr="008B2575">
        <w:rPr>
          <w:rFonts w:cstheme="minorHAnsi"/>
        </w:rPr>
        <w:t>trip to The Brick Lane Music Hall</w:t>
      </w:r>
      <w:r w:rsidR="00235BB2" w:rsidRPr="008B2575">
        <w:rPr>
          <w:rFonts w:cstheme="minorHAnsi"/>
        </w:rPr>
        <w:t>.</w:t>
      </w:r>
      <w:r w:rsidR="00C61A93" w:rsidRPr="008B2575">
        <w:rPr>
          <w:rFonts w:cstheme="minorHAnsi"/>
        </w:rPr>
        <w:t xml:space="preserve"> </w:t>
      </w:r>
      <w:r w:rsidR="00235BB2" w:rsidRPr="008B2575">
        <w:rPr>
          <w:rFonts w:cstheme="minorHAnsi"/>
        </w:rPr>
        <w:t xml:space="preserve">Further live events </w:t>
      </w:r>
      <w:r w:rsidR="008164C7" w:rsidRPr="008B2575">
        <w:rPr>
          <w:rFonts w:cstheme="minorHAnsi"/>
        </w:rPr>
        <w:t>followed</w:t>
      </w:r>
      <w:r w:rsidR="00235BB2" w:rsidRPr="008B2575">
        <w:rPr>
          <w:rFonts w:cstheme="minorHAnsi"/>
        </w:rPr>
        <w:t xml:space="preserve"> including </w:t>
      </w:r>
      <w:r w:rsidR="00C61A93" w:rsidRPr="008B2575">
        <w:rPr>
          <w:rFonts w:cstheme="minorHAnsi"/>
          <w:i/>
          <w:iCs/>
        </w:rPr>
        <w:t>‘Time for Tea’</w:t>
      </w:r>
      <w:r w:rsidR="00235BB2" w:rsidRPr="008B2575">
        <w:rPr>
          <w:rFonts w:cstheme="minorHAnsi"/>
        </w:rPr>
        <w:t>,</w:t>
      </w:r>
      <w:r w:rsidR="00C61A93" w:rsidRPr="008B2575">
        <w:rPr>
          <w:rFonts w:cstheme="minorHAnsi"/>
        </w:rPr>
        <w:t xml:space="preserve"> </w:t>
      </w:r>
      <w:r w:rsidR="00235BB2" w:rsidRPr="008B2575">
        <w:rPr>
          <w:rFonts w:cstheme="minorHAnsi"/>
        </w:rPr>
        <w:t>an</w:t>
      </w:r>
      <w:r w:rsidR="00C61A93" w:rsidRPr="008B2575">
        <w:rPr>
          <w:rFonts w:cstheme="minorHAnsi"/>
        </w:rPr>
        <w:t xml:space="preserve"> Annual Supper Qu</w:t>
      </w:r>
      <w:r w:rsidR="00235BB2" w:rsidRPr="008B2575">
        <w:rPr>
          <w:rFonts w:cstheme="minorHAnsi"/>
        </w:rPr>
        <w:t xml:space="preserve">iz, </w:t>
      </w:r>
      <w:r w:rsidR="00C61A93" w:rsidRPr="008B2575">
        <w:rPr>
          <w:rFonts w:cstheme="minorHAnsi"/>
        </w:rPr>
        <w:t>City of London</w:t>
      </w:r>
      <w:r w:rsidR="008164C7" w:rsidRPr="008B2575">
        <w:rPr>
          <w:rFonts w:cstheme="minorHAnsi"/>
        </w:rPr>
        <w:t>’s Secret Gardens walks</w:t>
      </w:r>
      <w:r w:rsidR="00235BB2" w:rsidRPr="008B2575">
        <w:rPr>
          <w:rFonts w:cstheme="minorHAnsi"/>
        </w:rPr>
        <w:t xml:space="preserve">, </w:t>
      </w:r>
      <w:r w:rsidR="00C61A93" w:rsidRPr="008B2575">
        <w:rPr>
          <w:rFonts w:cstheme="minorHAnsi"/>
        </w:rPr>
        <w:t>a Croquet session</w:t>
      </w:r>
      <w:r w:rsidR="005259AB" w:rsidRPr="008B2575">
        <w:rPr>
          <w:rFonts w:cstheme="minorHAnsi"/>
        </w:rPr>
        <w:t>,</w:t>
      </w:r>
      <w:r w:rsidR="00C61A93" w:rsidRPr="008B2575">
        <w:rPr>
          <w:rFonts w:cstheme="minorHAnsi"/>
        </w:rPr>
        <w:t xml:space="preserve"> </w:t>
      </w:r>
      <w:r w:rsidR="00235BB2" w:rsidRPr="008B2575">
        <w:rPr>
          <w:rFonts w:cstheme="minorHAnsi"/>
        </w:rPr>
        <w:t>a</w:t>
      </w:r>
      <w:r w:rsidR="00C61A93" w:rsidRPr="008B2575">
        <w:rPr>
          <w:rFonts w:cstheme="minorHAnsi"/>
        </w:rPr>
        <w:t xml:space="preserve"> Literary Lunch with</w:t>
      </w:r>
      <w:r w:rsidR="008164C7" w:rsidRPr="008B2575">
        <w:rPr>
          <w:rFonts w:cstheme="minorHAnsi"/>
        </w:rPr>
        <w:t xml:space="preserve"> </w:t>
      </w:r>
      <w:r w:rsidR="00C61A93" w:rsidRPr="008B2575">
        <w:rPr>
          <w:rFonts w:cstheme="minorHAnsi"/>
        </w:rPr>
        <w:t>Gill Thompson</w:t>
      </w:r>
      <w:r w:rsidR="00235BB2" w:rsidRPr="008B2575">
        <w:rPr>
          <w:rFonts w:cstheme="minorHAnsi"/>
        </w:rPr>
        <w:t xml:space="preserve"> and a Mah Jong Refresher</w:t>
      </w:r>
      <w:r w:rsidR="00B823AB" w:rsidRPr="008B2575">
        <w:rPr>
          <w:rFonts w:cstheme="minorHAnsi"/>
        </w:rPr>
        <w:t>-</w:t>
      </w:r>
      <w:r w:rsidR="00235BB2" w:rsidRPr="008B2575">
        <w:rPr>
          <w:rFonts w:cstheme="minorHAnsi"/>
        </w:rPr>
        <w:t>day.</w:t>
      </w:r>
      <w:r w:rsidR="00C61A93" w:rsidRPr="008B2575">
        <w:rPr>
          <w:rFonts w:cstheme="minorHAnsi"/>
        </w:rPr>
        <w:t xml:space="preserve">  </w:t>
      </w:r>
      <w:r w:rsidR="00235BB2" w:rsidRPr="008B2575">
        <w:rPr>
          <w:rFonts w:cstheme="minorHAnsi"/>
        </w:rPr>
        <w:t xml:space="preserve">It also arranged Speaker Auditions at Betchworth, the first for several years, with the successful speakers being listed in the SFWI Yearbook. </w:t>
      </w:r>
    </w:p>
    <w:p w14:paraId="588AAD68" w14:textId="5B2B62B2" w:rsidR="00D81F7D" w:rsidRPr="008B2575" w:rsidRDefault="00D81F7D" w:rsidP="00D80D19">
      <w:pPr>
        <w:spacing w:after="0" w:line="276" w:lineRule="auto"/>
        <w:jc w:val="both"/>
        <w:rPr>
          <w:rFonts w:cstheme="minorHAnsi"/>
          <w:b/>
          <w:bCs/>
        </w:rPr>
      </w:pPr>
    </w:p>
    <w:p w14:paraId="10C7DBE4" w14:textId="3F7F0FE9" w:rsidR="00D81F7D" w:rsidRPr="008B2575" w:rsidRDefault="00FA23F9" w:rsidP="00D80D19">
      <w:pPr>
        <w:spacing w:line="276" w:lineRule="auto"/>
        <w:jc w:val="both"/>
        <w:rPr>
          <w:rFonts w:cstheme="minorHAnsi"/>
        </w:rPr>
      </w:pPr>
      <w:r w:rsidRPr="008B2575">
        <w:rPr>
          <w:rFonts w:cstheme="minorHAnsi"/>
        </w:rPr>
        <w:t>The</w:t>
      </w:r>
      <w:r w:rsidRPr="008B2575">
        <w:rPr>
          <w:rFonts w:cstheme="minorHAnsi"/>
          <w:b/>
          <w:bCs/>
        </w:rPr>
        <w:t xml:space="preserve"> </w:t>
      </w:r>
      <w:r w:rsidR="00D81F7D" w:rsidRPr="008B2575">
        <w:rPr>
          <w:rFonts w:cstheme="minorHAnsi"/>
          <w:b/>
          <w:bCs/>
        </w:rPr>
        <w:t>Home Economic</w:t>
      </w:r>
      <w:r w:rsidRPr="008B2575">
        <w:rPr>
          <w:rFonts w:cstheme="minorHAnsi"/>
          <w:b/>
          <w:bCs/>
        </w:rPr>
        <w:t>s</w:t>
      </w:r>
      <w:r w:rsidR="0074177D" w:rsidRPr="008B2575">
        <w:rPr>
          <w:rFonts w:cstheme="minorHAnsi"/>
          <w:b/>
          <w:bCs/>
        </w:rPr>
        <w:t>, Craft and Gardening</w:t>
      </w:r>
      <w:r w:rsidRPr="008B2575">
        <w:rPr>
          <w:rFonts w:cstheme="minorHAnsi"/>
          <w:b/>
          <w:bCs/>
        </w:rPr>
        <w:t xml:space="preserve"> Sub-Committee</w:t>
      </w:r>
      <w:r w:rsidR="008164C7" w:rsidRPr="008B2575">
        <w:rPr>
          <w:rFonts w:cstheme="minorHAnsi"/>
          <w:b/>
          <w:bCs/>
        </w:rPr>
        <w:t>’s</w:t>
      </w:r>
      <w:r w:rsidRPr="008B2575">
        <w:rPr>
          <w:rFonts w:cstheme="minorHAnsi"/>
          <w:b/>
          <w:bCs/>
        </w:rPr>
        <w:t xml:space="preserve"> (HE) </w:t>
      </w:r>
      <w:r w:rsidR="00D81F7D" w:rsidRPr="008B2575">
        <w:rPr>
          <w:rFonts w:cstheme="minorHAnsi"/>
        </w:rPr>
        <w:t xml:space="preserve">year started with a </w:t>
      </w:r>
      <w:r w:rsidR="00B823AB" w:rsidRPr="008B2575">
        <w:rPr>
          <w:rFonts w:cstheme="minorHAnsi"/>
        </w:rPr>
        <w:t>C</w:t>
      </w:r>
      <w:r w:rsidR="00D81F7D" w:rsidRPr="008B2575">
        <w:rPr>
          <w:rFonts w:cstheme="minorHAnsi"/>
        </w:rPr>
        <w:t xml:space="preserve">heese </w:t>
      </w:r>
      <w:r w:rsidR="00B823AB" w:rsidRPr="008B2575">
        <w:rPr>
          <w:rFonts w:cstheme="minorHAnsi"/>
        </w:rPr>
        <w:t>M</w:t>
      </w:r>
      <w:r w:rsidR="00D81F7D" w:rsidRPr="008B2575">
        <w:rPr>
          <w:rFonts w:cstheme="minorHAnsi"/>
        </w:rPr>
        <w:t xml:space="preserve">aking </w:t>
      </w:r>
      <w:r w:rsidR="00B823AB" w:rsidRPr="008B2575">
        <w:rPr>
          <w:rFonts w:cstheme="minorHAnsi"/>
        </w:rPr>
        <w:t>W</w:t>
      </w:r>
      <w:r w:rsidRPr="008B2575">
        <w:rPr>
          <w:rFonts w:cstheme="minorHAnsi"/>
        </w:rPr>
        <w:t>orkshop</w:t>
      </w:r>
      <w:r w:rsidR="00D81F7D" w:rsidRPr="008B2575">
        <w:rPr>
          <w:rFonts w:cstheme="minorHAnsi"/>
        </w:rPr>
        <w:t xml:space="preserve"> delivered by Louise Talbot.</w:t>
      </w:r>
      <w:r w:rsidR="00B823AB" w:rsidRPr="008B2575">
        <w:rPr>
          <w:rFonts w:cstheme="minorHAnsi"/>
        </w:rPr>
        <w:t xml:space="preserve"> Further successful workshops have included a Christmas Craft</w:t>
      </w:r>
      <w:r w:rsidR="00325821" w:rsidRPr="008B2575">
        <w:rPr>
          <w:rFonts w:cstheme="minorHAnsi"/>
        </w:rPr>
        <w:t>-</w:t>
      </w:r>
      <w:r w:rsidR="00B823AB" w:rsidRPr="008B2575">
        <w:rPr>
          <w:rFonts w:cstheme="minorHAnsi"/>
        </w:rPr>
        <w:t>day</w:t>
      </w:r>
      <w:r w:rsidR="00B619B5" w:rsidRPr="008B2575">
        <w:rPr>
          <w:rFonts w:cstheme="minorHAnsi"/>
        </w:rPr>
        <w:t xml:space="preserve">, </w:t>
      </w:r>
      <w:r w:rsidR="00D81F7D" w:rsidRPr="008B2575">
        <w:rPr>
          <w:rFonts w:cstheme="minorHAnsi"/>
        </w:rPr>
        <w:t>Cake Decorating</w:t>
      </w:r>
      <w:r w:rsidR="00B619B5" w:rsidRPr="008B2575">
        <w:rPr>
          <w:rFonts w:cstheme="minorHAnsi"/>
        </w:rPr>
        <w:t xml:space="preserve">, </w:t>
      </w:r>
      <w:r w:rsidR="008164C7" w:rsidRPr="008B2575">
        <w:rPr>
          <w:rFonts w:cstheme="minorHAnsi"/>
        </w:rPr>
        <w:t>Crochet Course</w:t>
      </w:r>
      <w:r w:rsidR="00B619B5" w:rsidRPr="008B2575">
        <w:rPr>
          <w:rFonts w:cstheme="minorHAnsi"/>
        </w:rPr>
        <w:t xml:space="preserve">s, a </w:t>
      </w:r>
      <w:r w:rsidR="008164C7" w:rsidRPr="008B2575">
        <w:rPr>
          <w:rFonts w:cstheme="minorHAnsi"/>
        </w:rPr>
        <w:t>Drop Spindle Spinning Day</w:t>
      </w:r>
      <w:r w:rsidR="00B619B5" w:rsidRPr="008B2575">
        <w:rPr>
          <w:rFonts w:cstheme="minorHAnsi"/>
        </w:rPr>
        <w:t xml:space="preserve"> at </w:t>
      </w:r>
      <w:r w:rsidR="00FE6EE8" w:rsidRPr="008B2575">
        <w:rPr>
          <w:rFonts w:cstheme="minorHAnsi"/>
        </w:rPr>
        <w:t xml:space="preserve">NT </w:t>
      </w:r>
      <w:r w:rsidR="00B619B5" w:rsidRPr="008B2575">
        <w:rPr>
          <w:rFonts w:cstheme="minorHAnsi"/>
        </w:rPr>
        <w:t>Dapdune Wharf</w:t>
      </w:r>
      <w:r w:rsidR="009678AD" w:rsidRPr="008B2575">
        <w:rPr>
          <w:rFonts w:cstheme="minorHAnsi"/>
        </w:rPr>
        <w:t xml:space="preserve"> </w:t>
      </w:r>
      <w:r w:rsidR="00B619B5" w:rsidRPr="008B2575">
        <w:rPr>
          <w:rFonts w:cstheme="minorHAnsi"/>
        </w:rPr>
        <w:t xml:space="preserve">and a Day </w:t>
      </w:r>
      <w:r w:rsidR="008164C7" w:rsidRPr="008B2575">
        <w:rPr>
          <w:rFonts w:cstheme="minorHAnsi"/>
        </w:rPr>
        <w:t>Making Music</w:t>
      </w:r>
      <w:r w:rsidR="00B619B5" w:rsidRPr="008B2575">
        <w:rPr>
          <w:rFonts w:cstheme="minorHAnsi"/>
        </w:rPr>
        <w:t xml:space="preserve"> </w:t>
      </w:r>
      <w:r w:rsidR="008164C7" w:rsidRPr="008B2575">
        <w:rPr>
          <w:rFonts w:cstheme="minorHAnsi"/>
        </w:rPr>
        <w:t xml:space="preserve">at Merrist Wood College. </w:t>
      </w:r>
      <w:r w:rsidR="00FE6EE8" w:rsidRPr="008B2575">
        <w:rPr>
          <w:rFonts w:cstheme="minorHAnsi"/>
        </w:rPr>
        <w:t>It is significant that, due to the demise of Denman College, the HE committee has located two new venues at which to run its workshops. This year marked the final time that the</w:t>
      </w:r>
      <w:r w:rsidR="00B823AB" w:rsidRPr="008B2575">
        <w:rPr>
          <w:rFonts w:cstheme="minorHAnsi"/>
        </w:rPr>
        <w:t xml:space="preserve"> </w:t>
      </w:r>
      <w:r w:rsidR="00D81F7D" w:rsidRPr="008B2575">
        <w:rPr>
          <w:rFonts w:cstheme="minorHAnsi"/>
        </w:rPr>
        <w:t>Eileen Bowler Competit</w:t>
      </w:r>
      <w:r w:rsidR="00AE7691" w:rsidRPr="008B2575">
        <w:rPr>
          <w:rFonts w:cstheme="minorHAnsi"/>
        </w:rPr>
        <w:t xml:space="preserve">ion </w:t>
      </w:r>
      <w:r w:rsidR="00FE6EE8" w:rsidRPr="008B2575">
        <w:rPr>
          <w:rFonts w:cstheme="minorHAnsi"/>
        </w:rPr>
        <w:t xml:space="preserve">would run as funding </w:t>
      </w:r>
      <w:r w:rsidR="009032B3" w:rsidRPr="008B2575">
        <w:rPr>
          <w:rFonts w:cstheme="minorHAnsi"/>
        </w:rPr>
        <w:t xml:space="preserve">from the legacy </w:t>
      </w:r>
      <w:r w:rsidR="00FE6EE8" w:rsidRPr="008B2575">
        <w:rPr>
          <w:rFonts w:cstheme="minorHAnsi"/>
        </w:rPr>
        <w:t xml:space="preserve">has </w:t>
      </w:r>
      <w:r w:rsidR="009032B3" w:rsidRPr="008B2575">
        <w:rPr>
          <w:rFonts w:cstheme="minorHAnsi"/>
        </w:rPr>
        <w:t xml:space="preserve">finally </w:t>
      </w:r>
      <w:r w:rsidR="00FE6EE8" w:rsidRPr="008B2575">
        <w:rPr>
          <w:rFonts w:cstheme="minorHAnsi"/>
        </w:rPr>
        <w:t xml:space="preserve">run out. </w:t>
      </w:r>
      <w:r w:rsidR="00FE6EE8" w:rsidRPr="008B2575">
        <w:rPr>
          <w:rFonts w:cstheme="minorHAnsi"/>
        </w:rPr>
        <w:lastRenderedPageBreak/>
        <w:t xml:space="preserve">There were </w:t>
      </w:r>
      <w:r w:rsidR="00D81F7D" w:rsidRPr="008B2575">
        <w:rPr>
          <w:rFonts w:cstheme="minorHAnsi"/>
        </w:rPr>
        <w:t>two schedules</w:t>
      </w:r>
      <w:r w:rsidR="00AE7691" w:rsidRPr="008B2575">
        <w:rPr>
          <w:rFonts w:cstheme="minorHAnsi"/>
        </w:rPr>
        <w:t xml:space="preserve"> designed</w:t>
      </w:r>
      <w:r w:rsidR="00D81F7D" w:rsidRPr="008B2575">
        <w:rPr>
          <w:rFonts w:cstheme="minorHAnsi"/>
        </w:rPr>
        <w:t xml:space="preserve"> </w:t>
      </w:r>
      <w:r w:rsidR="00B823AB" w:rsidRPr="008B2575">
        <w:rPr>
          <w:rFonts w:cstheme="minorHAnsi"/>
        </w:rPr>
        <w:t>to celebrate</w:t>
      </w:r>
      <w:r w:rsidR="00D81F7D" w:rsidRPr="008B2575">
        <w:rPr>
          <w:rFonts w:cstheme="minorHAnsi"/>
        </w:rPr>
        <w:t xml:space="preserve"> the</w:t>
      </w:r>
      <w:r w:rsidR="00AE7691" w:rsidRPr="008B2575">
        <w:rPr>
          <w:rFonts w:cstheme="minorHAnsi"/>
        </w:rPr>
        <w:t xml:space="preserve"> Platinum Jubilee </w:t>
      </w:r>
      <w:r w:rsidR="00D81F7D" w:rsidRPr="008B2575">
        <w:rPr>
          <w:rFonts w:cstheme="minorHAnsi"/>
        </w:rPr>
        <w:t xml:space="preserve">of the late </w:t>
      </w:r>
      <w:r w:rsidR="00AE7691" w:rsidRPr="008B2575">
        <w:rPr>
          <w:rFonts w:cstheme="minorHAnsi"/>
        </w:rPr>
        <w:t>H</w:t>
      </w:r>
      <w:r w:rsidR="00CB7727" w:rsidRPr="008B2575">
        <w:rPr>
          <w:rFonts w:cstheme="minorHAnsi"/>
        </w:rPr>
        <w:t>M</w:t>
      </w:r>
      <w:r w:rsidR="00AE7691" w:rsidRPr="008B2575">
        <w:rPr>
          <w:rFonts w:cstheme="minorHAnsi"/>
        </w:rPr>
        <w:t xml:space="preserve"> </w:t>
      </w:r>
      <w:r w:rsidR="00D81F7D" w:rsidRPr="008B2575">
        <w:rPr>
          <w:rFonts w:cstheme="minorHAnsi"/>
        </w:rPr>
        <w:t>Queen Elizabeth II</w:t>
      </w:r>
      <w:r w:rsidR="00264E56" w:rsidRPr="008B2575">
        <w:rPr>
          <w:rFonts w:cstheme="minorHAnsi"/>
        </w:rPr>
        <w:t>,</w:t>
      </w:r>
      <w:r w:rsidR="00D81F7D" w:rsidRPr="008B2575">
        <w:rPr>
          <w:rFonts w:cstheme="minorHAnsi"/>
        </w:rPr>
        <w:t xml:space="preserve"> </w:t>
      </w:r>
      <w:r w:rsidR="00D81F7D" w:rsidRPr="008B2575">
        <w:rPr>
          <w:rFonts w:cstheme="minorHAnsi"/>
          <w:i/>
          <w:iCs/>
        </w:rPr>
        <w:t>“Queen for the Day”</w:t>
      </w:r>
      <w:r w:rsidR="00D81F7D" w:rsidRPr="008B2575">
        <w:rPr>
          <w:rFonts w:cstheme="minorHAnsi"/>
        </w:rPr>
        <w:t xml:space="preserve"> and a </w:t>
      </w:r>
      <w:r w:rsidR="00D81F7D" w:rsidRPr="008B2575">
        <w:rPr>
          <w:rFonts w:cstheme="minorHAnsi"/>
          <w:i/>
          <w:iCs/>
        </w:rPr>
        <w:t>“Platinum Jubilee Card for Her Majesty</w:t>
      </w:r>
      <w:r w:rsidR="00D67022" w:rsidRPr="008B2575">
        <w:rPr>
          <w:rFonts w:cstheme="minorHAnsi"/>
          <w:i/>
          <w:iCs/>
        </w:rPr>
        <w:t>”</w:t>
      </w:r>
      <w:r w:rsidR="00D81F7D" w:rsidRPr="008B2575">
        <w:rPr>
          <w:rFonts w:cstheme="minorHAnsi"/>
          <w:i/>
          <w:iCs/>
        </w:rPr>
        <w:t>.</w:t>
      </w:r>
      <w:r w:rsidR="00D81F7D" w:rsidRPr="008B2575">
        <w:rPr>
          <w:rFonts w:cstheme="minorHAnsi"/>
        </w:rPr>
        <w:t xml:space="preserve"> </w:t>
      </w:r>
    </w:p>
    <w:p w14:paraId="46F0AAA1" w14:textId="11CA010B" w:rsidR="007A60CC" w:rsidRPr="008B2575" w:rsidRDefault="00B20E00" w:rsidP="00D80D19">
      <w:pPr>
        <w:spacing w:line="276" w:lineRule="auto"/>
        <w:jc w:val="both"/>
        <w:rPr>
          <w:rFonts w:cstheme="minorHAnsi"/>
        </w:rPr>
      </w:pPr>
      <w:r w:rsidRPr="008B2575">
        <w:rPr>
          <w:rFonts w:cstheme="minorHAnsi"/>
        </w:rPr>
        <w:t xml:space="preserve">The </w:t>
      </w:r>
      <w:r w:rsidRPr="008B2575">
        <w:rPr>
          <w:rFonts w:cstheme="minorHAnsi"/>
          <w:b/>
          <w:bCs/>
        </w:rPr>
        <w:t>Membership Sub-Committee</w:t>
      </w:r>
      <w:r w:rsidR="007A60CC" w:rsidRPr="008B2575">
        <w:rPr>
          <w:rFonts w:cstheme="minorHAnsi"/>
          <w:b/>
          <w:bCs/>
        </w:rPr>
        <w:t xml:space="preserve"> (M</w:t>
      </w:r>
      <w:r w:rsidR="00D31E47" w:rsidRPr="008B2575">
        <w:rPr>
          <w:rFonts w:cstheme="minorHAnsi"/>
          <w:b/>
          <w:bCs/>
        </w:rPr>
        <w:t>sC</w:t>
      </w:r>
      <w:r w:rsidR="007A60CC" w:rsidRPr="008B2575">
        <w:rPr>
          <w:rFonts w:cstheme="minorHAnsi"/>
          <w:b/>
          <w:bCs/>
        </w:rPr>
        <w:t>)</w:t>
      </w:r>
      <w:r w:rsidRPr="008B2575">
        <w:rPr>
          <w:rFonts w:cstheme="minorHAnsi"/>
        </w:rPr>
        <w:t xml:space="preserve"> is responsible for the welfare and development of the WIs in the Surrey Federation. It </w:t>
      </w:r>
      <w:r w:rsidR="00264E56" w:rsidRPr="008B2575">
        <w:rPr>
          <w:rFonts w:cstheme="minorHAnsi"/>
        </w:rPr>
        <w:t>ha</w:t>
      </w:r>
      <w:r w:rsidR="00985836" w:rsidRPr="008B2575">
        <w:rPr>
          <w:rFonts w:cstheme="minorHAnsi"/>
        </w:rPr>
        <w:t>s</w:t>
      </w:r>
      <w:r w:rsidRPr="008B2575">
        <w:rPr>
          <w:rFonts w:cstheme="minorHAnsi"/>
        </w:rPr>
        <w:t xml:space="preserve"> </w:t>
      </w:r>
      <w:r w:rsidR="009032B3" w:rsidRPr="008B2575">
        <w:rPr>
          <w:rFonts w:cstheme="minorHAnsi"/>
        </w:rPr>
        <w:t>nine</w:t>
      </w:r>
      <w:r w:rsidRPr="008B2575">
        <w:rPr>
          <w:rFonts w:cstheme="minorHAnsi"/>
        </w:rPr>
        <w:t xml:space="preserve"> WI Advisers, trained by NFWI</w:t>
      </w:r>
      <w:r w:rsidR="00264E56" w:rsidRPr="008B2575">
        <w:rPr>
          <w:rFonts w:cstheme="minorHAnsi"/>
        </w:rPr>
        <w:t xml:space="preserve"> who are</w:t>
      </w:r>
      <w:r w:rsidRPr="008B2575">
        <w:rPr>
          <w:rFonts w:cstheme="minorHAnsi"/>
        </w:rPr>
        <w:t xml:space="preserve"> reappointed annually by the Federation, </w:t>
      </w:r>
      <w:r w:rsidR="009032B3" w:rsidRPr="008B2575">
        <w:rPr>
          <w:rFonts w:cstheme="minorHAnsi"/>
        </w:rPr>
        <w:t>and</w:t>
      </w:r>
      <w:r w:rsidRPr="008B2575">
        <w:rPr>
          <w:rFonts w:cstheme="minorHAnsi"/>
        </w:rPr>
        <w:t xml:space="preserve"> recently retired Advisers </w:t>
      </w:r>
      <w:r w:rsidR="00CE07C0" w:rsidRPr="008B2575">
        <w:rPr>
          <w:rFonts w:cstheme="minorHAnsi"/>
        </w:rPr>
        <w:t xml:space="preserve">who </w:t>
      </w:r>
      <w:r w:rsidR="00264E56" w:rsidRPr="008B2575">
        <w:rPr>
          <w:rFonts w:cstheme="minorHAnsi"/>
        </w:rPr>
        <w:t>gi</w:t>
      </w:r>
      <w:r w:rsidR="00CE07C0" w:rsidRPr="008B2575">
        <w:rPr>
          <w:rFonts w:cstheme="minorHAnsi"/>
        </w:rPr>
        <w:t>ve</w:t>
      </w:r>
      <w:r w:rsidR="00264E56" w:rsidRPr="008B2575">
        <w:rPr>
          <w:rFonts w:cstheme="minorHAnsi"/>
        </w:rPr>
        <w:t xml:space="preserve"> </w:t>
      </w:r>
      <w:r w:rsidRPr="008B2575">
        <w:rPr>
          <w:rFonts w:cstheme="minorHAnsi"/>
        </w:rPr>
        <w:t>valued support. The formation of new WIs is a key part of a WI Adviser’s work</w:t>
      </w:r>
      <w:r w:rsidR="001145C3" w:rsidRPr="008B2575">
        <w:rPr>
          <w:rFonts w:cstheme="minorHAnsi"/>
        </w:rPr>
        <w:t>. Three WIs</w:t>
      </w:r>
      <w:r w:rsidR="00CE07C0" w:rsidRPr="008B2575">
        <w:rPr>
          <w:rFonts w:cstheme="minorHAnsi"/>
        </w:rPr>
        <w:t xml:space="preserve"> -</w:t>
      </w:r>
      <w:r w:rsidR="001145C3" w:rsidRPr="008B2575">
        <w:rPr>
          <w:rFonts w:cstheme="minorHAnsi"/>
        </w:rPr>
        <w:t xml:space="preserve"> </w:t>
      </w:r>
      <w:r w:rsidRPr="008B2575">
        <w:rPr>
          <w:rFonts w:cstheme="minorHAnsi"/>
        </w:rPr>
        <w:t>Fairlands</w:t>
      </w:r>
      <w:r w:rsidR="001145C3" w:rsidRPr="008B2575">
        <w:rPr>
          <w:rFonts w:cstheme="minorHAnsi"/>
        </w:rPr>
        <w:t xml:space="preserve">, </w:t>
      </w:r>
      <w:r w:rsidRPr="008B2575">
        <w:rPr>
          <w:rFonts w:cstheme="minorHAnsi"/>
        </w:rPr>
        <w:t xml:space="preserve">Stoneleigh Sparrows </w:t>
      </w:r>
      <w:r w:rsidR="001145C3" w:rsidRPr="008B2575">
        <w:rPr>
          <w:rFonts w:cstheme="minorHAnsi"/>
        </w:rPr>
        <w:t>and Kingston</w:t>
      </w:r>
      <w:r w:rsidR="00985836" w:rsidRPr="008B2575">
        <w:rPr>
          <w:rFonts w:cstheme="minorHAnsi"/>
        </w:rPr>
        <w:t xml:space="preserve"> were </w:t>
      </w:r>
      <w:r w:rsidR="001145C3" w:rsidRPr="008B2575">
        <w:rPr>
          <w:rFonts w:cstheme="minorHAnsi"/>
        </w:rPr>
        <w:t>formed, whi</w:t>
      </w:r>
      <w:r w:rsidR="00985836" w:rsidRPr="008B2575">
        <w:rPr>
          <w:rFonts w:cstheme="minorHAnsi"/>
        </w:rPr>
        <w:t>l</w:t>
      </w:r>
      <w:r w:rsidR="001145C3" w:rsidRPr="008B2575">
        <w:rPr>
          <w:rFonts w:cstheme="minorHAnsi"/>
        </w:rPr>
        <w:t xml:space="preserve">st </w:t>
      </w:r>
      <w:r w:rsidR="00985836" w:rsidRPr="008B2575">
        <w:rPr>
          <w:rFonts w:cstheme="minorHAnsi"/>
        </w:rPr>
        <w:t xml:space="preserve">six </w:t>
      </w:r>
      <w:r w:rsidRPr="008B2575">
        <w:rPr>
          <w:rFonts w:cstheme="minorHAnsi"/>
        </w:rPr>
        <w:t xml:space="preserve">WIs </w:t>
      </w:r>
      <w:r w:rsidR="00985836" w:rsidRPr="008B2575">
        <w:rPr>
          <w:rFonts w:cstheme="minorHAnsi"/>
        </w:rPr>
        <w:t>were</w:t>
      </w:r>
      <w:r w:rsidR="007A60CC" w:rsidRPr="008B2575">
        <w:rPr>
          <w:rFonts w:cstheme="minorHAnsi"/>
        </w:rPr>
        <w:t xml:space="preserve"> suspended </w:t>
      </w:r>
      <w:r w:rsidRPr="008B2575">
        <w:rPr>
          <w:rFonts w:cstheme="minorHAnsi"/>
        </w:rPr>
        <w:t>due mainly to being unable to find</w:t>
      </w:r>
      <w:r w:rsidR="007A60CC" w:rsidRPr="008B2575">
        <w:rPr>
          <w:rFonts w:cstheme="minorHAnsi"/>
        </w:rPr>
        <w:t xml:space="preserve"> </w:t>
      </w:r>
      <w:r w:rsidRPr="008B2575">
        <w:rPr>
          <w:rFonts w:cstheme="minorHAnsi"/>
        </w:rPr>
        <w:t>committee</w:t>
      </w:r>
      <w:r w:rsidR="007A60CC" w:rsidRPr="008B2575">
        <w:rPr>
          <w:rFonts w:cstheme="minorHAnsi"/>
        </w:rPr>
        <w:t xml:space="preserve"> members</w:t>
      </w:r>
      <w:r w:rsidRPr="008B2575">
        <w:rPr>
          <w:rFonts w:cstheme="minorHAnsi"/>
        </w:rPr>
        <w:t xml:space="preserve">. </w:t>
      </w:r>
      <w:r w:rsidR="007A60CC" w:rsidRPr="008B2575">
        <w:rPr>
          <w:rFonts w:cstheme="minorHAnsi"/>
        </w:rPr>
        <w:t>M</w:t>
      </w:r>
      <w:r w:rsidR="00D31E47" w:rsidRPr="008B2575">
        <w:rPr>
          <w:rFonts w:cstheme="minorHAnsi"/>
        </w:rPr>
        <w:t>sC</w:t>
      </w:r>
      <w:r w:rsidR="007A60CC" w:rsidRPr="008B2575">
        <w:rPr>
          <w:rFonts w:cstheme="minorHAnsi"/>
        </w:rPr>
        <w:t xml:space="preserve"> </w:t>
      </w:r>
      <w:r w:rsidRPr="008B2575">
        <w:rPr>
          <w:rFonts w:cstheme="minorHAnsi"/>
        </w:rPr>
        <w:t xml:space="preserve">members are </w:t>
      </w:r>
      <w:r w:rsidR="00985836" w:rsidRPr="008B2575">
        <w:rPr>
          <w:rFonts w:cstheme="minorHAnsi"/>
        </w:rPr>
        <w:t xml:space="preserve">also </w:t>
      </w:r>
      <w:r w:rsidRPr="008B2575">
        <w:rPr>
          <w:rFonts w:cstheme="minorHAnsi"/>
        </w:rPr>
        <w:t>attached to Groups within the Federation</w:t>
      </w:r>
      <w:r w:rsidR="00CE07C0" w:rsidRPr="008B2575">
        <w:rPr>
          <w:rFonts w:cstheme="minorHAnsi"/>
        </w:rPr>
        <w:t>.</w:t>
      </w:r>
      <w:r w:rsidR="00985836" w:rsidRPr="008B2575">
        <w:rPr>
          <w:rFonts w:cstheme="minorHAnsi"/>
        </w:rPr>
        <w:t xml:space="preserve"> They </w:t>
      </w:r>
      <w:r w:rsidR="009032B3" w:rsidRPr="008B2575">
        <w:rPr>
          <w:rFonts w:cstheme="minorHAnsi"/>
        </w:rPr>
        <w:t xml:space="preserve">have been </w:t>
      </w:r>
      <w:r w:rsidRPr="008B2575">
        <w:rPr>
          <w:rFonts w:cstheme="minorHAnsi"/>
        </w:rPr>
        <w:t>actively involved in Group committee meetin</w:t>
      </w:r>
      <w:r w:rsidR="007A60CC" w:rsidRPr="008B2575">
        <w:rPr>
          <w:rFonts w:cstheme="minorHAnsi"/>
        </w:rPr>
        <w:t>g</w:t>
      </w:r>
      <w:r w:rsidRPr="008B2575">
        <w:rPr>
          <w:rFonts w:cstheme="minorHAnsi"/>
        </w:rPr>
        <w:t>s</w:t>
      </w:r>
      <w:r w:rsidR="007A60CC" w:rsidRPr="008B2575">
        <w:rPr>
          <w:rFonts w:cstheme="minorHAnsi"/>
        </w:rPr>
        <w:t xml:space="preserve">, </w:t>
      </w:r>
      <w:r w:rsidR="00376B3D" w:rsidRPr="008B2575">
        <w:rPr>
          <w:rFonts w:cstheme="minorHAnsi"/>
        </w:rPr>
        <w:t xml:space="preserve">meetings </w:t>
      </w:r>
      <w:r w:rsidRPr="008B2575">
        <w:rPr>
          <w:rFonts w:cstheme="minorHAnsi"/>
        </w:rPr>
        <w:t>and social events</w:t>
      </w:r>
      <w:r w:rsidR="007A60CC" w:rsidRPr="008B2575">
        <w:rPr>
          <w:rFonts w:cstheme="minorHAnsi"/>
        </w:rPr>
        <w:t xml:space="preserve">, </w:t>
      </w:r>
      <w:r w:rsidRPr="008B2575">
        <w:rPr>
          <w:rFonts w:cstheme="minorHAnsi"/>
        </w:rPr>
        <w:t xml:space="preserve">in person </w:t>
      </w:r>
      <w:r w:rsidR="00985836" w:rsidRPr="008B2575">
        <w:rPr>
          <w:rFonts w:cstheme="minorHAnsi"/>
        </w:rPr>
        <w:t>or</w:t>
      </w:r>
      <w:r w:rsidR="007A60CC" w:rsidRPr="008B2575">
        <w:rPr>
          <w:rFonts w:cstheme="minorHAnsi"/>
        </w:rPr>
        <w:t xml:space="preserve"> </w:t>
      </w:r>
      <w:r w:rsidR="00325821" w:rsidRPr="008B2575">
        <w:rPr>
          <w:rFonts w:cstheme="minorHAnsi"/>
        </w:rPr>
        <w:t>virtual</w:t>
      </w:r>
      <w:r w:rsidR="007A60CC" w:rsidRPr="008B2575">
        <w:rPr>
          <w:rFonts w:cstheme="minorHAnsi"/>
        </w:rPr>
        <w:t>.</w:t>
      </w:r>
    </w:p>
    <w:p w14:paraId="6C40AC85" w14:textId="42ACA0A7" w:rsidR="00B20E00" w:rsidRPr="008B2575" w:rsidRDefault="007A60CC" w:rsidP="00D80D19">
      <w:pPr>
        <w:spacing w:line="276" w:lineRule="auto"/>
        <w:jc w:val="both"/>
        <w:rPr>
          <w:rFonts w:cstheme="minorHAnsi"/>
        </w:rPr>
      </w:pPr>
      <w:r w:rsidRPr="008B2575">
        <w:rPr>
          <w:rFonts w:cstheme="minorHAnsi"/>
        </w:rPr>
        <w:t xml:space="preserve">A variety of </w:t>
      </w:r>
      <w:r w:rsidR="00B20E00" w:rsidRPr="008B2575">
        <w:rPr>
          <w:rFonts w:cstheme="minorHAnsi"/>
        </w:rPr>
        <w:t xml:space="preserve">training </w:t>
      </w:r>
      <w:r w:rsidRPr="008B2575">
        <w:rPr>
          <w:rFonts w:cstheme="minorHAnsi"/>
        </w:rPr>
        <w:t xml:space="preserve">sessions for </w:t>
      </w:r>
      <w:r w:rsidR="00B20E00" w:rsidRPr="008B2575">
        <w:rPr>
          <w:rFonts w:cstheme="minorHAnsi"/>
        </w:rPr>
        <w:t>committee</w:t>
      </w:r>
      <w:r w:rsidR="00985836" w:rsidRPr="008B2575">
        <w:rPr>
          <w:rFonts w:cstheme="minorHAnsi"/>
        </w:rPr>
        <w:t xml:space="preserve"> members</w:t>
      </w:r>
      <w:r w:rsidRPr="008B2575">
        <w:rPr>
          <w:rFonts w:cstheme="minorHAnsi"/>
        </w:rPr>
        <w:t xml:space="preserve"> </w:t>
      </w:r>
      <w:r w:rsidR="00985836" w:rsidRPr="008B2575">
        <w:rPr>
          <w:rFonts w:cstheme="minorHAnsi"/>
        </w:rPr>
        <w:t>were</w:t>
      </w:r>
      <w:r w:rsidRPr="008B2575">
        <w:rPr>
          <w:rFonts w:cstheme="minorHAnsi"/>
        </w:rPr>
        <w:t xml:space="preserve"> held via video</w:t>
      </w:r>
      <w:r w:rsidR="009032B3" w:rsidRPr="008B2575">
        <w:rPr>
          <w:rFonts w:cstheme="minorHAnsi"/>
        </w:rPr>
        <w:t xml:space="preserve"> </w:t>
      </w:r>
      <w:r w:rsidRPr="008B2575">
        <w:rPr>
          <w:rFonts w:cstheme="minorHAnsi"/>
        </w:rPr>
        <w:t>conferencing as this was prefer</w:t>
      </w:r>
      <w:r w:rsidR="00D31E47" w:rsidRPr="008B2575">
        <w:rPr>
          <w:rFonts w:cstheme="minorHAnsi"/>
        </w:rPr>
        <w:t>r</w:t>
      </w:r>
      <w:r w:rsidRPr="008B2575">
        <w:rPr>
          <w:rFonts w:cstheme="minorHAnsi"/>
        </w:rPr>
        <w:t>e</w:t>
      </w:r>
      <w:r w:rsidR="00D31E47" w:rsidRPr="008B2575">
        <w:rPr>
          <w:rFonts w:cstheme="minorHAnsi"/>
        </w:rPr>
        <w:t>d</w:t>
      </w:r>
      <w:r w:rsidRPr="008B2575">
        <w:rPr>
          <w:rFonts w:cstheme="minorHAnsi"/>
        </w:rPr>
        <w:t xml:space="preserve"> </w:t>
      </w:r>
      <w:r w:rsidR="00D31E47" w:rsidRPr="008B2575">
        <w:rPr>
          <w:rFonts w:cstheme="minorHAnsi"/>
        </w:rPr>
        <w:t xml:space="preserve">by </w:t>
      </w:r>
      <w:r w:rsidRPr="008B2575">
        <w:rPr>
          <w:rFonts w:cstheme="minorHAnsi"/>
        </w:rPr>
        <w:t xml:space="preserve">members, whereas </w:t>
      </w:r>
      <w:r w:rsidR="00B20E00" w:rsidRPr="008B2575">
        <w:rPr>
          <w:rFonts w:cstheme="minorHAnsi"/>
        </w:rPr>
        <w:t>Resolution briefing meeting</w:t>
      </w:r>
      <w:r w:rsidR="00D31E47" w:rsidRPr="008B2575">
        <w:rPr>
          <w:rFonts w:cstheme="minorHAnsi"/>
        </w:rPr>
        <w:t>s w</w:t>
      </w:r>
      <w:r w:rsidRPr="008B2575">
        <w:rPr>
          <w:rFonts w:cstheme="minorHAnsi"/>
        </w:rPr>
        <w:t>ere held both</w:t>
      </w:r>
      <w:r w:rsidR="00B20E00" w:rsidRPr="008B2575">
        <w:rPr>
          <w:rFonts w:cstheme="minorHAnsi"/>
        </w:rPr>
        <w:t xml:space="preserve"> in person and </w:t>
      </w:r>
      <w:r w:rsidR="00325821" w:rsidRPr="008B2575">
        <w:rPr>
          <w:rFonts w:cstheme="minorHAnsi"/>
        </w:rPr>
        <w:t>virtual</w:t>
      </w:r>
      <w:r w:rsidR="00B20E00" w:rsidRPr="008B2575">
        <w:rPr>
          <w:rFonts w:cstheme="minorHAnsi"/>
        </w:rPr>
        <w:t xml:space="preserve">. </w:t>
      </w:r>
      <w:r w:rsidR="00D31E47" w:rsidRPr="008B2575">
        <w:rPr>
          <w:rFonts w:cstheme="minorHAnsi"/>
        </w:rPr>
        <w:t>O</w:t>
      </w:r>
      <w:r w:rsidR="00B20E00" w:rsidRPr="008B2575">
        <w:rPr>
          <w:rFonts w:cstheme="minorHAnsi"/>
        </w:rPr>
        <w:t xml:space="preserve">ver </w:t>
      </w:r>
      <w:r w:rsidR="00985836" w:rsidRPr="008B2575">
        <w:rPr>
          <w:rFonts w:cstheme="minorHAnsi"/>
        </w:rPr>
        <w:t>thirty-five</w:t>
      </w:r>
      <w:r w:rsidR="00B20E00" w:rsidRPr="008B2575">
        <w:rPr>
          <w:rFonts w:cstheme="minorHAnsi"/>
        </w:rPr>
        <w:t xml:space="preserve"> WI Annual Meetings and </w:t>
      </w:r>
      <w:r w:rsidR="00D31E47" w:rsidRPr="008B2575">
        <w:rPr>
          <w:rFonts w:cstheme="minorHAnsi"/>
        </w:rPr>
        <w:t xml:space="preserve">numerous </w:t>
      </w:r>
      <w:r w:rsidR="00B20E00" w:rsidRPr="008B2575">
        <w:rPr>
          <w:rFonts w:cstheme="minorHAnsi"/>
        </w:rPr>
        <w:t xml:space="preserve">WI committee meetings </w:t>
      </w:r>
      <w:r w:rsidR="00D31E47" w:rsidRPr="008B2575">
        <w:rPr>
          <w:rFonts w:cstheme="minorHAnsi"/>
        </w:rPr>
        <w:t>were attended by MsC members</w:t>
      </w:r>
      <w:r w:rsidR="00985836" w:rsidRPr="008B2575">
        <w:rPr>
          <w:rFonts w:cstheme="minorHAnsi"/>
        </w:rPr>
        <w:t>, m</w:t>
      </w:r>
      <w:r w:rsidR="00B20E00" w:rsidRPr="008B2575">
        <w:rPr>
          <w:rFonts w:cstheme="minorHAnsi"/>
        </w:rPr>
        <w:t xml:space="preserve">ainly in person but some via </w:t>
      </w:r>
      <w:r w:rsidR="00985836" w:rsidRPr="008B2575">
        <w:rPr>
          <w:rFonts w:cstheme="minorHAnsi"/>
        </w:rPr>
        <w:t>video conferencing</w:t>
      </w:r>
      <w:r w:rsidR="00B20E00" w:rsidRPr="008B2575">
        <w:rPr>
          <w:rFonts w:cstheme="minorHAnsi"/>
        </w:rPr>
        <w:t>. In addition</w:t>
      </w:r>
      <w:r w:rsidR="00CE07C0" w:rsidRPr="008B2575">
        <w:rPr>
          <w:rFonts w:cstheme="minorHAnsi"/>
        </w:rPr>
        <w:t>,</w:t>
      </w:r>
      <w:r w:rsidR="00985836" w:rsidRPr="008B2575">
        <w:rPr>
          <w:rFonts w:cstheme="minorHAnsi"/>
        </w:rPr>
        <w:t xml:space="preserve"> </w:t>
      </w:r>
      <w:r w:rsidR="00B20E00" w:rsidRPr="008B2575">
        <w:rPr>
          <w:rFonts w:cstheme="minorHAnsi"/>
        </w:rPr>
        <w:t>monthly Adviser chats on various topics</w:t>
      </w:r>
      <w:r w:rsidR="00985836" w:rsidRPr="008B2575">
        <w:rPr>
          <w:rFonts w:cstheme="minorHAnsi"/>
        </w:rPr>
        <w:t xml:space="preserve"> were presented</w:t>
      </w:r>
      <w:r w:rsidR="00B20E00" w:rsidRPr="008B2575">
        <w:rPr>
          <w:rFonts w:cstheme="minorHAnsi"/>
        </w:rPr>
        <w:t>, alternating between daytime and evening to ensure all members c</w:t>
      </w:r>
      <w:r w:rsidR="00CE07C0" w:rsidRPr="008B2575">
        <w:rPr>
          <w:rFonts w:cstheme="minorHAnsi"/>
        </w:rPr>
        <w:t>ould</w:t>
      </w:r>
      <w:r w:rsidR="00B20E00" w:rsidRPr="008B2575">
        <w:rPr>
          <w:rFonts w:cstheme="minorHAnsi"/>
        </w:rPr>
        <w:t xml:space="preserve"> attend at least bimonthly. </w:t>
      </w:r>
      <w:r w:rsidR="00B20E00" w:rsidRPr="008B2575">
        <w:rPr>
          <w:rFonts w:cstheme="minorHAnsi"/>
          <w:i/>
          <w:iCs/>
        </w:rPr>
        <w:t>‘Annual Meetings Made Easy’</w:t>
      </w:r>
      <w:r w:rsidR="00B20E00" w:rsidRPr="008B2575">
        <w:rPr>
          <w:rFonts w:cstheme="minorHAnsi"/>
        </w:rPr>
        <w:t xml:space="preserve"> </w:t>
      </w:r>
      <w:r w:rsidR="00CE07C0" w:rsidRPr="008B2575">
        <w:rPr>
          <w:rFonts w:cstheme="minorHAnsi"/>
        </w:rPr>
        <w:t>information sessions</w:t>
      </w:r>
      <w:r w:rsidR="00B20E00" w:rsidRPr="008B2575">
        <w:rPr>
          <w:rFonts w:cstheme="minorHAnsi"/>
        </w:rPr>
        <w:t xml:space="preserve"> </w:t>
      </w:r>
      <w:r w:rsidR="00912CF1" w:rsidRPr="008B2575">
        <w:rPr>
          <w:rFonts w:cstheme="minorHAnsi"/>
        </w:rPr>
        <w:t xml:space="preserve">were also </w:t>
      </w:r>
      <w:r w:rsidR="00B20E00" w:rsidRPr="008B2575">
        <w:rPr>
          <w:rFonts w:cstheme="minorHAnsi"/>
        </w:rPr>
        <w:t xml:space="preserve">offered </w:t>
      </w:r>
      <w:r w:rsidR="00CE07C0" w:rsidRPr="008B2575">
        <w:rPr>
          <w:rFonts w:cstheme="minorHAnsi"/>
        </w:rPr>
        <w:t>to all</w:t>
      </w:r>
      <w:r w:rsidR="00B20E00" w:rsidRPr="008B2575">
        <w:rPr>
          <w:rFonts w:cstheme="minorHAnsi"/>
        </w:rPr>
        <w:t xml:space="preserve"> WI committee</w:t>
      </w:r>
      <w:r w:rsidR="003352E7" w:rsidRPr="008B2575">
        <w:rPr>
          <w:rFonts w:cstheme="minorHAnsi"/>
        </w:rPr>
        <w:t>s</w:t>
      </w:r>
      <w:r w:rsidR="00CE07C0" w:rsidRPr="008B2575">
        <w:rPr>
          <w:rFonts w:cstheme="minorHAnsi"/>
        </w:rPr>
        <w:t xml:space="preserve"> which took place via video conferencing at the members</w:t>
      </w:r>
      <w:r w:rsidR="00325821" w:rsidRPr="008B2575">
        <w:rPr>
          <w:rFonts w:cstheme="minorHAnsi"/>
        </w:rPr>
        <w:t>’</w:t>
      </w:r>
      <w:r w:rsidR="00CE07C0" w:rsidRPr="008B2575">
        <w:rPr>
          <w:rFonts w:cstheme="minorHAnsi"/>
        </w:rPr>
        <w:t xml:space="preserve"> request</w:t>
      </w:r>
      <w:r w:rsidR="00B20E00" w:rsidRPr="008B2575">
        <w:rPr>
          <w:rFonts w:cstheme="minorHAnsi"/>
        </w:rPr>
        <w:t>.</w:t>
      </w:r>
    </w:p>
    <w:p w14:paraId="682D6BA7" w14:textId="3DD27B56" w:rsidR="009514DC" w:rsidRPr="008B2575" w:rsidRDefault="009514DC" w:rsidP="00D80D19">
      <w:pPr>
        <w:spacing w:line="276" w:lineRule="auto"/>
        <w:jc w:val="both"/>
        <w:rPr>
          <w:rFonts w:cstheme="minorHAnsi"/>
          <w:b/>
          <w:bCs/>
          <w:u w:val="single"/>
        </w:rPr>
      </w:pPr>
      <w:r w:rsidRPr="008B2575">
        <w:rPr>
          <w:rFonts w:cstheme="minorHAnsi"/>
        </w:rPr>
        <w:t xml:space="preserve">The </w:t>
      </w:r>
      <w:r w:rsidRPr="008B2575">
        <w:rPr>
          <w:rFonts w:cstheme="minorHAnsi"/>
          <w:b/>
          <w:bCs/>
        </w:rPr>
        <w:t>Public Affairs Sub-committee</w:t>
      </w:r>
      <w:r w:rsidR="001F211B" w:rsidRPr="008B2575">
        <w:rPr>
          <w:rFonts w:cstheme="minorHAnsi"/>
        </w:rPr>
        <w:t xml:space="preserve"> (PA)</w:t>
      </w:r>
      <w:r w:rsidRPr="008B2575">
        <w:rPr>
          <w:rFonts w:cstheme="minorHAnsi"/>
        </w:rPr>
        <w:t xml:space="preserve"> was formally convened in June 2022. A </w:t>
      </w:r>
      <w:r w:rsidR="001F211B" w:rsidRPr="008B2575">
        <w:rPr>
          <w:rFonts w:cstheme="minorHAnsi"/>
        </w:rPr>
        <w:t>C</w:t>
      </w:r>
      <w:r w:rsidRPr="008B2575">
        <w:rPr>
          <w:rFonts w:cstheme="minorHAnsi"/>
        </w:rPr>
        <w:t>hair</w:t>
      </w:r>
      <w:r w:rsidR="001F211B" w:rsidRPr="008B2575">
        <w:rPr>
          <w:rFonts w:cstheme="minorHAnsi"/>
        </w:rPr>
        <w:t>man</w:t>
      </w:r>
      <w:r w:rsidRPr="008B2575">
        <w:rPr>
          <w:rFonts w:cstheme="minorHAnsi"/>
        </w:rPr>
        <w:t xml:space="preserve"> and Vic</w:t>
      </w:r>
      <w:r w:rsidR="001F211B" w:rsidRPr="008B2575">
        <w:rPr>
          <w:rFonts w:cstheme="minorHAnsi"/>
        </w:rPr>
        <w:t>e-</w:t>
      </w:r>
      <w:r w:rsidRPr="008B2575">
        <w:rPr>
          <w:rFonts w:cstheme="minorHAnsi"/>
        </w:rPr>
        <w:t>chair</w:t>
      </w:r>
      <w:r w:rsidR="001F211B" w:rsidRPr="008B2575">
        <w:rPr>
          <w:rFonts w:cstheme="minorHAnsi"/>
        </w:rPr>
        <w:t>man</w:t>
      </w:r>
      <w:r w:rsidRPr="008B2575">
        <w:rPr>
          <w:rFonts w:cstheme="minorHAnsi"/>
        </w:rPr>
        <w:t xml:space="preserve"> were elected</w:t>
      </w:r>
      <w:r w:rsidR="001F211B" w:rsidRPr="008B2575">
        <w:rPr>
          <w:rFonts w:cstheme="minorHAnsi"/>
        </w:rPr>
        <w:t>. F</w:t>
      </w:r>
      <w:r w:rsidRPr="008B2575">
        <w:rPr>
          <w:rFonts w:cstheme="minorHAnsi"/>
        </w:rPr>
        <w:t xml:space="preserve">our </w:t>
      </w:r>
      <w:r w:rsidR="001F211B" w:rsidRPr="008B2575">
        <w:rPr>
          <w:rFonts w:cstheme="minorHAnsi"/>
        </w:rPr>
        <w:t>t</w:t>
      </w:r>
      <w:r w:rsidRPr="008B2575">
        <w:rPr>
          <w:rFonts w:cstheme="minorHAnsi"/>
        </w:rPr>
        <w:t xml:space="preserve">rustees are </w:t>
      </w:r>
      <w:r w:rsidR="001F211B" w:rsidRPr="008B2575">
        <w:rPr>
          <w:rFonts w:cstheme="minorHAnsi"/>
        </w:rPr>
        <w:t>now members of the sub-committee. The primary</w:t>
      </w:r>
      <w:r w:rsidRPr="008B2575">
        <w:rPr>
          <w:rFonts w:cstheme="minorHAnsi"/>
        </w:rPr>
        <w:t xml:space="preserve"> aim </w:t>
      </w:r>
      <w:r w:rsidR="001F211B" w:rsidRPr="008B2575">
        <w:rPr>
          <w:rFonts w:cstheme="minorHAnsi"/>
        </w:rPr>
        <w:t xml:space="preserve">of the PA committee </w:t>
      </w:r>
      <w:r w:rsidRPr="008B2575">
        <w:rPr>
          <w:rFonts w:cstheme="minorHAnsi"/>
        </w:rPr>
        <w:t xml:space="preserve">is to make NFWI campaigns and resolutions relevant to our wider Surrey WI members and the </w:t>
      </w:r>
      <w:r w:rsidR="00376B3D" w:rsidRPr="008B2575">
        <w:rPr>
          <w:rFonts w:cstheme="minorHAnsi"/>
        </w:rPr>
        <w:t>public</w:t>
      </w:r>
      <w:r w:rsidR="00912CF1" w:rsidRPr="008B2575">
        <w:rPr>
          <w:rFonts w:cstheme="minorHAnsi"/>
        </w:rPr>
        <w:t>, for example,</w:t>
      </w:r>
      <w:r w:rsidR="001F211B" w:rsidRPr="008B2575">
        <w:rPr>
          <w:rFonts w:cstheme="minorHAnsi"/>
        </w:rPr>
        <w:t xml:space="preserve"> a d</w:t>
      </w:r>
      <w:r w:rsidRPr="008B2575">
        <w:rPr>
          <w:rFonts w:cstheme="minorHAnsi"/>
        </w:rPr>
        <w:t>isplay at Dorking Halls was aimed at ‘items you did not know you could recycle’ such as coat hangers and blister packs</w:t>
      </w:r>
      <w:r w:rsidR="00912CF1" w:rsidRPr="008B2575">
        <w:rPr>
          <w:rFonts w:cstheme="minorHAnsi"/>
        </w:rPr>
        <w:t>. The</w:t>
      </w:r>
      <w:r w:rsidRPr="008B2575">
        <w:rPr>
          <w:rFonts w:cstheme="minorHAnsi"/>
        </w:rPr>
        <w:t xml:space="preserve"> </w:t>
      </w:r>
      <w:r w:rsidR="001F211B" w:rsidRPr="008B2575">
        <w:rPr>
          <w:rFonts w:cstheme="minorHAnsi"/>
          <w:i/>
          <w:iCs/>
        </w:rPr>
        <w:t>‘</w:t>
      </w:r>
      <w:r w:rsidRPr="008B2575">
        <w:rPr>
          <w:rFonts w:cstheme="minorHAnsi"/>
          <w:i/>
          <w:iCs/>
        </w:rPr>
        <w:t>See the Signs</w:t>
      </w:r>
      <w:r w:rsidR="001F211B" w:rsidRPr="008B2575">
        <w:rPr>
          <w:rFonts w:cstheme="minorHAnsi"/>
          <w:i/>
          <w:iCs/>
        </w:rPr>
        <w:t>’</w:t>
      </w:r>
      <w:r w:rsidRPr="008B2575">
        <w:rPr>
          <w:rFonts w:cstheme="minorHAnsi"/>
        </w:rPr>
        <w:t xml:space="preserve"> campaign on recogni</w:t>
      </w:r>
      <w:r w:rsidR="00912CF1" w:rsidRPr="008B2575">
        <w:rPr>
          <w:rFonts w:cstheme="minorHAnsi"/>
        </w:rPr>
        <w:t>sing</w:t>
      </w:r>
      <w:r w:rsidRPr="008B2575">
        <w:rPr>
          <w:rFonts w:cstheme="minorHAnsi"/>
        </w:rPr>
        <w:t xml:space="preserve"> </w:t>
      </w:r>
      <w:r w:rsidR="001F211B" w:rsidRPr="008B2575">
        <w:rPr>
          <w:rFonts w:cstheme="minorHAnsi"/>
        </w:rPr>
        <w:t xml:space="preserve">the symptoms of </w:t>
      </w:r>
      <w:r w:rsidRPr="008B2575">
        <w:rPr>
          <w:rFonts w:cstheme="minorHAnsi"/>
        </w:rPr>
        <w:t xml:space="preserve">Ovarian Cancer </w:t>
      </w:r>
      <w:r w:rsidR="001F211B" w:rsidRPr="008B2575">
        <w:rPr>
          <w:rFonts w:cstheme="minorHAnsi"/>
        </w:rPr>
        <w:t xml:space="preserve">has been promoted and members have been encouraged to </w:t>
      </w:r>
      <w:r w:rsidR="00CE0987" w:rsidRPr="008B2575">
        <w:rPr>
          <w:rFonts w:cstheme="minorHAnsi"/>
        </w:rPr>
        <w:t xml:space="preserve">mount </w:t>
      </w:r>
      <w:r w:rsidRPr="008B2575">
        <w:rPr>
          <w:rFonts w:cstheme="minorHAnsi"/>
        </w:rPr>
        <w:t>laminate</w:t>
      </w:r>
      <w:r w:rsidR="00912CF1" w:rsidRPr="008B2575">
        <w:rPr>
          <w:rFonts w:cstheme="minorHAnsi"/>
        </w:rPr>
        <w:t>d</w:t>
      </w:r>
      <w:r w:rsidRPr="008B2575">
        <w:rPr>
          <w:rFonts w:cstheme="minorHAnsi"/>
        </w:rPr>
        <w:t xml:space="preserve"> posters</w:t>
      </w:r>
      <w:r w:rsidR="00912CF1" w:rsidRPr="008B2575">
        <w:rPr>
          <w:rFonts w:cstheme="minorHAnsi"/>
        </w:rPr>
        <w:t xml:space="preserve"> </w:t>
      </w:r>
      <w:r w:rsidRPr="008B2575">
        <w:rPr>
          <w:rFonts w:cstheme="minorHAnsi"/>
        </w:rPr>
        <w:t xml:space="preserve">on the back of public </w:t>
      </w:r>
      <w:r w:rsidR="00CE0987" w:rsidRPr="008B2575">
        <w:rPr>
          <w:rFonts w:cstheme="minorHAnsi"/>
        </w:rPr>
        <w:t>convenience doors.</w:t>
      </w:r>
    </w:p>
    <w:p w14:paraId="180F5200" w14:textId="27103067" w:rsidR="00986ACB" w:rsidRPr="008B2575" w:rsidRDefault="00CE0987" w:rsidP="00D80D19">
      <w:pPr>
        <w:spacing w:line="276" w:lineRule="auto"/>
        <w:jc w:val="both"/>
        <w:rPr>
          <w:rFonts w:cstheme="minorHAnsi"/>
        </w:rPr>
      </w:pPr>
      <w:r w:rsidRPr="008B2575">
        <w:rPr>
          <w:rFonts w:cstheme="minorHAnsi"/>
        </w:rPr>
        <w:t>The</w:t>
      </w:r>
      <w:r w:rsidRPr="008B2575">
        <w:rPr>
          <w:rFonts w:cstheme="minorHAnsi"/>
          <w:b/>
          <w:bCs/>
        </w:rPr>
        <w:t xml:space="preserve"> </w:t>
      </w:r>
      <w:r w:rsidR="00986ACB" w:rsidRPr="008B2575">
        <w:rPr>
          <w:rFonts w:cstheme="minorHAnsi"/>
          <w:b/>
          <w:bCs/>
        </w:rPr>
        <w:t>Equality, Diversity and Inclusion</w:t>
      </w:r>
      <w:r w:rsidR="00710B85" w:rsidRPr="008B2575">
        <w:rPr>
          <w:rFonts w:cstheme="minorHAnsi"/>
          <w:b/>
          <w:bCs/>
        </w:rPr>
        <w:t xml:space="preserve"> (EDI)</w:t>
      </w:r>
      <w:r w:rsidR="00986ACB" w:rsidRPr="008B2575">
        <w:rPr>
          <w:rFonts w:cstheme="minorHAnsi"/>
          <w:b/>
          <w:bCs/>
        </w:rPr>
        <w:t xml:space="preserve"> </w:t>
      </w:r>
      <w:r w:rsidRPr="008B2575">
        <w:rPr>
          <w:rFonts w:cstheme="minorHAnsi"/>
        </w:rPr>
        <w:t xml:space="preserve">agenda, </w:t>
      </w:r>
      <w:r w:rsidR="00710B85" w:rsidRPr="008B2575">
        <w:rPr>
          <w:rFonts w:cstheme="minorHAnsi"/>
        </w:rPr>
        <w:t>centred around</w:t>
      </w:r>
      <w:r w:rsidRPr="008B2575">
        <w:rPr>
          <w:rFonts w:cstheme="minorHAnsi"/>
        </w:rPr>
        <w:t xml:space="preserve"> the NFWI policy, </w:t>
      </w:r>
      <w:r w:rsidR="00912CF1" w:rsidRPr="008B2575">
        <w:rPr>
          <w:rFonts w:cstheme="minorHAnsi"/>
        </w:rPr>
        <w:t>which has</w:t>
      </w:r>
      <w:r w:rsidR="00710B85" w:rsidRPr="008B2575">
        <w:rPr>
          <w:rFonts w:cstheme="minorHAnsi"/>
        </w:rPr>
        <w:t xml:space="preserve"> been</w:t>
      </w:r>
      <w:r w:rsidR="00986ACB" w:rsidRPr="008B2575">
        <w:rPr>
          <w:rFonts w:cstheme="minorHAnsi"/>
        </w:rPr>
        <w:t xml:space="preserve"> developed </w:t>
      </w:r>
      <w:r w:rsidRPr="008B2575">
        <w:rPr>
          <w:rFonts w:cstheme="minorHAnsi"/>
        </w:rPr>
        <w:t>and disseminated across</w:t>
      </w:r>
      <w:r w:rsidR="00986ACB" w:rsidRPr="008B2575">
        <w:rPr>
          <w:rFonts w:cstheme="minorHAnsi"/>
        </w:rPr>
        <w:t xml:space="preserve"> the Federation. This involve</w:t>
      </w:r>
      <w:r w:rsidRPr="008B2575">
        <w:rPr>
          <w:rFonts w:cstheme="minorHAnsi"/>
        </w:rPr>
        <w:t>d</w:t>
      </w:r>
      <w:r w:rsidR="00986ACB" w:rsidRPr="008B2575">
        <w:rPr>
          <w:rFonts w:cstheme="minorHAnsi"/>
        </w:rPr>
        <w:t xml:space="preserve"> assessing current practice</w:t>
      </w:r>
      <w:r w:rsidRPr="008B2575">
        <w:rPr>
          <w:rFonts w:cstheme="minorHAnsi"/>
        </w:rPr>
        <w:t xml:space="preserve">, with a plan to </w:t>
      </w:r>
      <w:r w:rsidR="00986ACB" w:rsidRPr="008B2575">
        <w:rPr>
          <w:rFonts w:cstheme="minorHAnsi"/>
        </w:rPr>
        <w:t xml:space="preserve">monitor practice going forward to ensure </w:t>
      </w:r>
      <w:r w:rsidRPr="008B2575">
        <w:rPr>
          <w:rFonts w:cstheme="minorHAnsi"/>
        </w:rPr>
        <w:t xml:space="preserve">that the Federation </w:t>
      </w:r>
      <w:r w:rsidR="00986ACB" w:rsidRPr="008B2575">
        <w:rPr>
          <w:rFonts w:cstheme="minorHAnsi"/>
        </w:rPr>
        <w:t>uphold</w:t>
      </w:r>
      <w:r w:rsidRPr="008B2575">
        <w:rPr>
          <w:rFonts w:cstheme="minorHAnsi"/>
        </w:rPr>
        <w:t>s</w:t>
      </w:r>
      <w:r w:rsidR="00986ACB" w:rsidRPr="008B2575">
        <w:rPr>
          <w:rFonts w:cstheme="minorHAnsi"/>
        </w:rPr>
        <w:t xml:space="preserve"> the policy and principles it stands for. </w:t>
      </w:r>
      <w:r w:rsidR="008943A4" w:rsidRPr="008B2575">
        <w:rPr>
          <w:rFonts w:cstheme="minorHAnsi"/>
        </w:rPr>
        <w:t xml:space="preserve">A </w:t>
      </w:r>
      <w:r w:rsidR="00986ACB" w:rsidRPr="008B2575">
        <w:rPr>
          <w:rFonts w:cstheme="minorHAnsi"/>
        </w:rPr>
        <w:t xml:space="preserve">talk from </w:t>
      </w:r>
      <w:r w:rsidR="00EC5753" w:rsidRPr="008B2575">
        <w:rPr>
          <w:rFonts w:cstheme="minorHAnsi"/>
        </w:rPr>
        <w:t>Ali Angus, a</w:t>
      </w:r>
      <w:r w:rsidR="008943A4" w:rsidRPr="008B2575">
        <w:rPr>
          <w:rFonts w:cstheme="minorHAnsi"/>
        </w:rPr>
        <w:t xml:space="preserve"> </w:t>
      </w:r>
      <w:r w:rsidR="00EC5753" w:rsidRPr="008B2575">
        <w:rPr>
          <w:rFonts w:cstheme="minorHAnsi"/>
        </w:rPr>
        <w:t xml:space="preserve">British </w:t>
      </w:r>
      <w:r w:rsidR="00986ACB" w:rsidRPr="008B2575">
        <w:rPr>
          <w:rFonts w:cstheme="minorHAnsi"/>
        </w:rPr>
        <w:t>wom</w:t>
      </w:r>
      <w:r w:rsidR="00EC5753" w:rsidRPr="008B2575">
        <w:rPr>
          <w:rFonts w:cstheme="minorHAnsi"/>
        </w:rPr>
        <w:t>a</w:t>
      </w:r>
      <w:r w:rsidR="00986ACB" w:rsidRPr="008B2575">
        <w:rPr>
          <w:rFonts w:cstheme="minorHAnsi"/>
        </w:rPr>
        <w:t xml:space="preserve">n </w:t>
      </w:r>
      <w:r w:rsidR="008943A4" w:rsidRPr="008B2575">
        <w:rPr>
          <w:rFonts w:cstheme="minorHAnsi"/>
          <w:i/>
          <w:iCs/>
        </w:rPr>
        <w:t>‘The Planet, The Church and Me’</w:t>
      </w:r>
      <w:r w:rsidR="008943A4" w:rsidRPr="008B2575">
        <w:rPr>
          <w:rFonts w:cstheme="minorHAnsi"/>
        </w:rPr>
        <w:t xml:space="preserve"> </w:t>
      </w:r>
      <w:r w:rsidR="00986ACB" w:rsidRPr="008B2575">
        <w:rPr>
          <w:rFonts w:cstheme="minorHAnsi"/>
        </w:rPr>
        <w:t xml:space="preserve">about </w:t>
      </w:r>
      <w:r w:rsidR="008943A4" w:rsidRPr="008B2575">
        <w:rPr>
          <w:rFonts w:cstheme="minorHAnsi"/>
        </w:rPr>
        <w:t>her</w:t>
      </w:r>
      <w:r w:rsidR="00986ACB" w:rsidRPr="008B2575">
        <w:rPr>
          <w:rFonts w:cstheme="minorHAnsi"/>
        </w:rPr>
        <w:t xml:space="preserve"> li</w:t>
      </w:r>
      <w:r w:rsidR="008943A4" w:rsidRPr="008B2575">
        <w:rPr>
          <w:rFonts w:cstheme="minorHAnsi"/>
        </w:rPr>
        <w:t>fe</w:t>
      </w:r>
      <w:r w:rsidR="00986ACB" w:rsidRPr="008B2575">
        <w:rPr>
          <w:rFonts w:cstheme="minorHAnsi"/>
        </w:rPr>
        <w:t xml:space="preserve"> and work</w:t>
      </w:r>
      <w:r w:rsidR="00710B85" w:rsidRPr="008B2575">
        <w:rPr>
          <w:rFonts w:cstheme="minorHAnsi"/>
        </w:rPr>
        <w:t xml:space="preserve">, </w:t>
      </w:r>
      <w:r w:rsidR="008943A4" w:rsidRPr="008B2575">
        <w:rPr>
          <w:rFonts w:cstheme="minorHAnsi"/>
        </w:rPr>
        <w:t xml:space="preserve">presented via </w:t>
      </w:r>
      <w:r w:rsidR="00EC5753" w:rsidRPr="008B2575">
        <w:rPr>
          <w:rFonts w:cstheme="minorHAnsi"/>
        </w:rPr>
        <w:t>v</w:t>
      </w:r>
      <w:r w:rsidR="008943A4" w:rsidRPr="008B2575">
        <w:rPr>
          <w:rFonts w:cstheme="minorHAnsi"/>
        </w:rPr>
        <w:t>ideo conferencing</w:t>
      </w:r>
      <w:r w:rsidR="00710B85" w:rsidRPr="008B2575">
        <w:rPr>
          <w:rFonts w:cstheme="minorHAnsi"/>
        </w:rPr>
        <w:t>, was well received</w:t>
      </w:r>
      <w:r w:rsidR="00986ACB" w:rsidRPr="008B2575">
        <w:rPr>
          <w:rFonts w:cstheme="minorHAnsi"/>
        </w:rPr>
        <w:t xml:space="preserve">. We have worked to produce paperwork in hard copy form for those WIs that require it. </w:t>
      </w:r>
      <w:r w:rsidR="00710B85" w:rsidRPr="008B2575">
        <w:rPr>
          <w:rFonts w:cstheme="minorHAnsi"/>
        </w:rPr>
        <w:t>The Federation is also</w:t>
      </w:r>
      <w:r w:rsidR="00986ACB" w:rsidRPr="008B2575">
        <w:rPr>
          <w:rFonts w:cstheme="minorHAnsi"/>
        </w:rPr>
        <w:t xml:space="preserve"> developing a network of Digital </w:t>
      </w:r>
      <w:r w:rsidR="00710B85" w:rsidRPr="008B2575">
        <w:rPr>
          <w:rFonts w:cstheme="minorHAnsi"/>
        </w:rPr>
        <w:t>A</w:t>
      </w:r>
      <w:r w:rsidR="00986ACB" w:rsidRPr="008B2575">
        <w:rPr>
          <w:rFonts w:cstheme="minorHAnsi"/>
        </w:rPr>
        <w:t xml:space="preserve">mbassadors to help members engage with technology </w:t>
      </w:r>
      <w:r w:rsidR="00710B85" w:rsidRPr="008B2575">
        <w:rPr>
          <w:rFonts w:cstheme="minorHAnsi"/>
        </w:rPr>
        <w:t xml:space="preserve">within their WI </w:t>
      </w:r>
      <w:r w:rsidR="00986ACB" w:rsidRPr="008B2575">
        <w:rPr>
          <w:rFonts w:cstheme="minorHAnsi"/>
        </w:rPr>
        <w:t>and to enhance their life</w:t>
      </w:r>
      <w:r w:rsidR="008943A4" w:rsidRPr="008B2575">
        <w:rPr>
          <w:rFonts w:cstheme="minorHAnsi"/>
        </w:rPr>
        <w:t>-</w:t>
      </w:r>
      <w:r w:rsidR="00986ACB" w:rsidRPr="008B2575">
        <w:rPr>
          <w:rFonts w:cstheme="minorHAnsi"/>
        </w:rPr>
        <w:t xml:space="preserve">style choices and aid inclusion. </w:t>
      </w:r>
    </w:p>
    <w:p w14:paraId="38B4E0D0" w14:textId="77777777" w:rsidR="00E9478D" w:rsidRPr="008B2575" w:rsidRDefault="00E9478D" w:rsidP="00D80D19">
      <w:pPr>
        <w:spacing w:after="0" w:line="276" w:lineRule="auto"/>
        <w:jc w:val="both"/>
        <w:rPr>
          <w:rFonts w:cstheme="minorHAnsi"/>
          <w:b/>
          <w:bCs/>
        </w:rPr>
      </w:pPr>
    </w:p>
    <w:p w14:paraId="2A76206E" w14:textId="76EFCAD0" w:rsidR="00D81F7D" w:rsidRPr="008B2575" w:rsidRDefault="00986ACB" w:rsidP="00D80D19">
      <w:pPr>
        <w:pStyle w:val="ListParagraph"/>
        <w:numPr>
          <w:ilvl w:val="0"/>
          <w:numId w:val="1"/>
        </w:numPr>
        <w:spacing w:after="0" w:line="276" w:lineRule="auto"/>
        <w:jc w:val="both"/>
        <w:rPr>
          <w:rFonts w:cstheme="minorHAnsi"/>
          <w:b/>
          <w:bCs/>
        </w:rPr>
      </w:pPr>
      <w:r w:rsidRPr="008B2575">
        <w:rPr>
          <w:rFonts w:cstheme="minorHAnsi"/>
          <w:b/>
          <w:bCs/>
        </w:rPr>
        <w:t>Federation Roles</w:t>
      </w:r>
    </w:p>
    <w:p w14:paraId="77BC4A95" w14:textId="77777777" w:rsidR="00986ACB" w:rsidRPr="008B2575" w:rsidRDefault="00986ACB" w:rsidP="00D80D19">
      <w:pPr>
        <w:spacing w:after="0" w:line="276" w:lineRule="auto"/>
        <w:jc w:val="both"/>
        <w:rPr>
          <w:rFonts w:eastAsia="Times New Roman" w:cstheme="minorHAnsi"/>
        </w:rPr>
      </w:pPr>
    </w:p>
    <w:p w14:paraId="71B1031B" w14:textId="7CBAF661" w:rsidR="00986ACB" w:rsidRPr="008B2575" w:rsidRDefault="00986ACB" w:rsidP="00D80D19">
      <w:pPr>
        <w:spacing w:after="0" w:line="276" w:lineRule="auto"/>
        <w:jc w:val="both"/>
        <w:rPr>
          <w:rFonts w:eastAsia="Times New Roman" w:cstheme="minorHAnsi"/>
        </w:rPr>
      </w:pPr>
      <w:r w:rsidRPr="008B2575">
        <w:rPr>
          <w:rFonts w:eastAsia="Times New Roman" w:cstheme="minorHAnsi"/>
        </w:rPr>
        <w:t>Th</w:t>
      </w:r>
      <w:r w:rsidR="000D2F2D" w:rsidRPr="008B2575">
        <w:rPr>
          <w:rFonts w:eastAsia="Times New Roman" w:cstheme="minorHAnsi"/>
        </w:rPr>
        <w:t xml:space="preserve">e </w:t>
      </w:r>
      <w:r w:rsidR="000D2F2D" w:rsidRPr="008B2575">
        <w:rPr>
          <w:rFonts w:eastAsia="Times New Roman" w:cstheme="minorHAnsi"/>
          <w:b/>
          <w:bCs/>
        </w:rPr>
        <w:t>Federation Archivist</w:t>
      </w:r>
      <w:r w:rsidR="000D2F2D" w:rsidRPr="008B2575">
        <w:rPr>
          <w:rFonts w:eastAsia="Times New Roman" w:cstheme="minorHAnsi"/>
        </w:rPr>
        <w:t xml:space="preserve"> </w:t>
      </w:r>
      <w:r w:rsidR="00FB4842" w:rsidRPr="008B2575">
        <w:rPr>
          <w:rFonts w:eastAsia="Times New Roman" w:cstheme="minorHAnsi"/>
        </w:rPr>
        <w:t xml:space="preserve">has </w:t>
      </w:r>
      <w:r w:rsidR="000D2F2D" w:rsidRPr="008B2575">
        <w:rPr>
          <w:rFonts w:eastAsia="Times New Roman" w:cstheme="minorHAnsi"/>
        </w:rPr>
        <w:t xml:space="preserve">collected the </w:t>
      </w:r>
      <w:r w:rsidRPr="008B2575">
        <w:rPr>
          <w:rFonts w:eastAsia="Times New Roman" w:cstheme="minorHAnsi"/>
        </w:rPr>
        <w:t xml:space="preserve">archives of WIs </w:t>
      </w:r>
      <w:r w:rsidR="00E9478D" w:rsidRPr="008B2575">
        <w:rPr>
          <w:rFonts w:eastAsia="Times New Roman" w:cstheme="minorHAnsi"/>
        </w:rPr>
        <w:t xml:space="preserve">that </w:t>
      </w:r>
      <w:r w:rsidR="00325821" w:rsidRPr="008B2575">
        <w:rPr>
          <w:rFonts w:eastAsia="Times New Roman" w:cstheme="minorHAnsi"/>
        </w:rPr>
        <w:t xml:space="preserve">have </w:t>
      </w:r>
      <w:r w:rsidR="00E9478D" w:rsidRPr="008B2575">
        <w:rPr>
          <w:rFonts w:eastAsia="Times New Roman" w:cstheme="minorHAnsi"/>
        </w:rPr>
        <w:t xml:space="preserve">suspended </w:t>
      </w:r>
      <w:r w:rsidR="000D2F2D" w:rsidRPr="008B2575">
        <w:rPr>
          <w:rFonts w:eastAsia="Times New Roman" w:cstheme="minorHAnsi"/>
        </w:rPr>
        <w:t>over the last three year</w:t>
      </w:r>
      <w:r w:rsidR="00E9478D" w:rsidRPr="008B2575">
        <w:rPr>
          <w:rFonts w:eastAsia="Times New Roman" w:cstheme="minorHAnsi"/>
        </w:rPr>
        <w:t>s</w:t>
      </w:r>
      <w:r w:rsidR="000D2F2D" w:rsidRPr="008B2575">
        <w:rPr>
          <w:rFonts w:eastAsia="Times New Roman" w:cstheme="minorHAnsi"/>
        </w:rPr>
        <w:t xml:space="preserve"> and </w:t>
      </w:r>
      <w:r w:rsidR="00E9478D" w:rsidRPr="008B2575">
        <w:rPr>
          <w:rFonts w:eastAsia="Times New Roman" w:cstheme="minorHAnsi"/>
        </w:rPr>
        <w:t xml:space="preserve">has </w:t>
      </w:r>
      <w:r w:rsidR="000D2F2D" w:rsidRPr="008B2575">
        <w:rPr>
          <w:rFonts w:eastAsia="Times New Roman" w:cstheme="minorHAnsi"/>
        </w:rPr>
        <w:t xml:space="preserve">deposit them </w:t>
      </w:r>
      <w:r w:rsidR="005E383E" w:rsidRPr="008B2575">
        <w:rPr>
          <w:rFonts w:eastAsia="Times New Roman" w:cstheme="minorHAnsi"/>
        </w:rPr>
        <w:t>at the</w:t>
      </w:r>
      <w:r w:rsidR="000D2F2D" w:rsidRPr="008B2575">
        <w:rPr>
          <w:rFonts w:eastAsia="Times New Roman" w:cstheme="minorHAnsi"/>
        </w:rPr>
        <w:t xml:space="preserve"> </w:t>
      </w:r>
      <w:r w:rsidRPr="008B2575">
        <w:rPr>
          <w:rFonts w:eastAsia="Times New Roman" w:cstheme="minorHAnsi"/>
        </w:rPr>
        <w:t xml:space="preserve">Surrey History Centre. </w:t>
      </w:r>
      <w:r w:rsidR="000D2F2D" w:rsidRPr="008B2575">
        <w:rPr>
          <w:rFonts w:eastAsia="Times New Roman" w:cstheme="minorHAnsi"/>
        </w:rPr>
        <w:t>The archive has</w:t>
      </w:r>
      <w:r w:rsidRPr="008B2575">
        <w:rPr>
          <w:rFonts w:eastAsia="Times New Roman" w:cstheme="minorHAnsi"/>
        </w:rPr>
        <w:t xml:space="preserve"> also received some fascinating scrapbooks </w:t>
      </w:r>
      <w:r w:rsidR="00E9478D" w:rsidRPr="008B2575">
        <w:rPr>
          <w:rFonts w:eastAsia="Times New Roman" w:cstheme="minorHAnsi"/>
        </w:rPr>
        <w:t>that were shared with members at the AFM.</w:t>
      </w:r>
    </w:p>
    <w:p w14:paraId="1D3B9C99" w14:textId="1FBFD24E" w:rsidR="00986ACB" w:rsidRPr="008B2575" w:rsidRDefault="00986ACB" w:rsidP="00D80D19">
      <w:pPr>
        <w:spacing w:after="0" w:line="276" w:lineRule="auto"/>
        <w:jc w:val="both"/>
        <w:rPr>
          <w:rFonts w:cstheme="minorHAnsi"/>
          <w:b/>
          <w:bCs/>
        </w:rPr>
      </w:pPr>
    </w:p>
    <w:p w14:paraId="72DE24C9" w14:textId="6CA1E44A" w:rsidR="00C576FD" w:rsidRPr="008B2575" w:rsidRDefault="00E9478D" w:rsidP="00D80D19">
      <w:pPr>
        <w:spacing w:after="0" w:line="276" w:lineRule="auto"/>
        <w:jc w:val="both"/>
        <w:rPr>
          <w:rFonts w:eastAsia="Times New Roman" w:cstheme="minorHAnsi"/>
          <w:color w:val="000000"/>
          <w:lang w:eastAsia="en-GB"/>
        </w:rPr>
      </w:pPr>
      <w:r w:rsidRPr="008B2575">
        <w:rPr>
          <w:rFonts w:eastAsia="Times New Roman" w:cstheme="minorHAnsi"/>
          <w:color w:val="000000"/>
          <w:lang w:eastAsia="en-GB"/>
        </w:rPr>
        <w:t>T</w:t>
      </w:r>
      <w:r w:rsidR="00C576FD" w:rsidRPr="008B2575">
        <w:rPr>
          <w:rFonts w:eastAsia="Times New Roman" w:cstheme="minorHAnsi"/>
          <w:color w:val="000000"/>
          <w:lang w:eastAsia="en-GB"/>
        </w:rPr>
        <w:t xml:space="preserve">he </w:t>
      </w:r>
      <w:r w:rsidRPr="008B2575">
        <w:rPr>
          <w:rFonts w:eastAsia="Times New Roman" w:cstheme="minorHAnsi"/>
          <w:color w:val="000000"/>
          <w:lang w:eastAsia="en-GB"/>
        </w:rPr>
        <w:t xml:space="preserve">Federation’s </w:t>
      </w:r>
      <w:r w:rsidR="00C576FD" w:rsidRPr="008B2575">
        <w:rPr>
          <w:rFonts w:eastAsia="Times New Roman" w:cstheme="minorHAnsi"/>
          <w:b/>
          <w:bCs/>
          <w:color w:val="000000"/>
          <w:lang w:eastAsia="en-GB"/>
        </w:rPr>
        <w:t>Associated Country Women of the World</w:t>
      </w:r>
      <w:r w:rsidRPr="008B2575">
        <w:rPr>
          <w:rFonts w:eastAsia="Times New Roman" w:cstheme="minorHAnsi"/>
          <w:b/>
          <w:bCs/>
          <w:color w:val="000000"/>
          <w:lang w:eastAsia="en-GB"/>
        </w:rPr>
        <w:t xml:space="preserve"> (ACWW)</w:t>
      </w:r>
      <w:r w:rsidR="00C576FD" w:rsidRPr="008B2575">
        <w:rPr>
          <w:rFonts w:eastAsia="Times New Roman" w:cstheme="minorHAnsi"/>
          <w:color w:val="000000"/>
          <w:lang w:eastAsia="en-GB"/>
        </w:rPr>
        <w:t xml:space="preserve"> representative </w:t>
      </w:r>
      <w:r w:rsidRPr="008B2575">
        <w:rPr>
          <w:rFonts w:eastAsia="Times New Roman" w:cstheme="minorHAnsi"/>
          <w:color w:val="000000"/>
          <w:lang w:eastAsia="en-GB"/>
        </w:rPr>
        <w:t>used Surrey WI News</w:t>
      </w:r>
      <w:r w:rsidR="00BB2FCD" w:rsidRPr="008B2575">
        <w:rPr>
          <w:rFonts w:eastAsia="Times New Roman" w:cstheme="minorHAnsi"/>
          <w:color w:val="000000"/>
          <w:lang w:eastAsia="en-GB"/>
        </w:rPr>
        <w:t xml:space="preserve"> </w:t>
      </w:r>
      <w:r w:rsidRPr="008B2575">
        <w:rPr>
          <w:rFonts w:eastAsia="Times New Roman" w:cstheme="minorHAnsi"/>
          <w:color w:val="000000"/>
          <w:lang w:eastAsia="en-GB"/>
        </w:rPr>
        <w:t>(SWIN) as its chief vehicle for</w:t>
      </w:r>
      <w:r w:rsidR="00BB2FCD" w:rsidRPr="008B2575">
        <w:rPr>
          <w:rFonts w:eastAsia="Times New Roman" w:cstheme="minorHAnsi"/>
          <w:color w:val="000000"/>
          <w:lang w:eastAsia="en-GB"/>
        </w:rPr>
        <w:t xml:space="preserve"> the</w:t>
      </w:r>
      <w:r w:rsidRPr="008B2575">
        <w:rPr>
          <w:rFonts w:eastAsia="Times New Roman" w:cstheme="minorHAnsi"/>
          <w:color w:val="000000"/>
          <w:lang w:eastAsia="en-GB"/>
        </w:rPr>
        <w:t xml:space="preserve"> dissemination </w:t>
      </w:r>
      <w:r w:rsidR="00BB2FCD" w:rsidRPr="008B2575">
        <w:rPr>
          <w:rFonts w:eastAsia="Times New Roman" w:cstheme="minorHAnsi"/>
          <w:color w:val="000000"/>
          <w:lang w:eastAsia="en-GB"/>
        </w:rPr>
        <w:t xml:space="preserve">of </w:t>
      </w:r>
      <w:r w:rsidRPr="008B2575">
        <w:rPr>
          <w:rFonts w:eastAsia="Times New Roman" w:cstheme="minorHAnsi"/>
          <w:color w:val="000000"/>
          <w:lang w:eastAsia="en-GB"/>
        </w:rPr>
        <w:t xml:space="preserve">information, </w:t>
      </w:r>
      <w:r w:rsidR="00C576FD" w:rsidRPr="008B2575">
        <w:rPr>
          <w:rFonts w:eastAsia="Times New Roman" w:cstheme="minorHAnsi"/>
          <w:color w:val="000000"/>
          <w:lang w:eastAsia="en-GB"/>
        </w:rPr>
        <w:t>outlining the changes to the structure of ACWW and new ways of funding grassroot development projects</w:t>
      </w:r>
      <w:r w:rsidR="00BB2FCD" w:rsidRPr="008B2575">
        <w:rPr>
          <w:rFonts w:eastAsia="Times New Roman" w:cstheme="minorHAnsi"/>
          <w:color w:val="000000"/>
          <w:lang w:eastAsia="en-GB"/>
        </w:rPr>
        <w:t>, d</w:t>
      </w:r>
      <w:r w:rsidR="00C576FD" w:rsidRPr="008B2575">
        <w:rPr>
          <w:rFonts w:eastAsia="Times New Roman" w:cstheme="minorHAnsi"/>
          <w:color w:val="000000"/>
          <w:lang w:eastAsia="en-GB"/>
        </w:rPr>
        <w:t>esigned in partnership with local women.</w:t>
      </w:r>
      <w:r w:rsidR="00BB2FCD" w:rsidRPr="008B2575">
        <w:rPr>
          <w:rFonts w:eastAsia="Times New Roman" w:cstheme="minorHAnsi"/>
          <w:color w:val="000000"/>
          <w:lang w:eastAsia="en-GB"/>
        </w:rPr>
        <w:t xml:space="preserve"> M</w:t>
      </w:r>
      <w:r w:rsidR="00C576FD" w:rsidRPr="008B2575">
        <w:rPr>
          <w:rFonts w:eastAsia="Times New Roman" w:cstheme="minorHAnsi"/>
          <w:color w:val="000000"/>
          <w:lang w:eastAsia="en-GB"/>
        </w:rPr>
        <w:t>embers of the S</w:t>
      </w:r>
      <w:r w:rsidR="00BB2FCD" w:rsidRPr="008B2575">
        <w:rPr>
          <w:rFonts w:eastAsia="Times New Roman" w:cstheme="minorHAnsi"/>
          <w:color w:val="000000"/>
          <w:lang w:eastAsia="en-GB"/>
        </w:rPr>
        <w:t>FWI</w:t>
      </w:r>
      <w:r w:rsidR="00C576FD" w:rsidRPr="008B2575">
        <w:rPr>
          <w:rFonts w:eastAsia="Times New Roman" w:cstheme="minorHAnsi"/>
          <w:color w:val="000000"/>
          <w:lang w:eastAsia="en-GB"/>
        </w:rPr>
        <w:t xml:space="preserve"> contributed £62</w:t>
      </w:r>
      <w:r w:rsidR="00325821" w:rsidRPr="008B2575">
        <w:rPr>
          <w:rFonts w:eastAsia="Times New Roman" w:cstheme="minorHAnsi"/>
          <w:color w:val="000000"/>
          <w:lang w:eastAsia="en-GB"/>
        </w:rPr>
        <w:t>5.</w:t>
      </w:r>
      <w:r w:rsidR="00C576FD" w:rsidRPr="008B2575">
        <w:rPr>
          <w:rFonts w:eastAsia="Times New Roman" w:cstheme="minorHAnsi"/>
          <w:color w:val="000000"/>
          <w:lang w:eastAsia="en-GB"/>
        </w:rPr>
        <w:t xml:space="preserve">10 through donations of preloved items at </w:t>
      </w:r>
      <w:r w:rsidR="00C576FD" w:rsidRPr="008B2575">
        <w:rPr>
          <w:rFonts w:eastAsia="Times New Roman" w:cstheme="minorHAnsi"/>
          <w:color w:val="000000"/>
          <w:lang w:eastAsia="en-GB"/>
        </w:rPr>
        <w:lastRenderedPageBreak/>
        <w:t>the A</w:t>
      </w:r>
      <w:r w:rsidR="00571B1A" w:rsidRPr="008B2575">
        <w:rPr>
          <w:rFonts w:eastAsia="Times New Roman" w:cstheme="minorHAnsi"/>
          <w:color w:val="000000"/>
          <w:lang w:eastAsia="en-GB"/>
        </w:rPr>
        <w:t>CM</w:t>
      </w:r>
      <w:r w:rsidR="00C576FD" w:rsidRPr="008B2575">
        <w:rPr>
          <w:rFonts w:eastAsia="Times New Roman" w:cstheme="minorHAnsi"/>
          <w:color w:val="000000"/>
          <w:lang w:eastAsia="en-GB"/>
        </w:rPr>
        <w:t xml:space="preserve"> and A</w:t>
      </w:r>
      <w:r w:rsidR="00571B1A" w:rsidRPr="008B2575">
        <w:rPr>
          <w:rFonts w:eastAsia="Times New Roman" w:cstheme="minorHAnsi"/>
          <w:color w:val="000000"/>
          <w:lang w:eastAsia="en-GB"/>
        </w:rPr>
        <w:t>FM</w:t>
      </w:r>
      <w:r w:rsidR="00C576FD" w:rsidRPr="008B2575">
        <w:rPr>
          <w:rFonts w:eastAsia="Times New Roman" w:cstheme="minorHAnsi"/>
          <w:color w:val="000000"/>
          <w:lang w:eastAsia="en-GB"/>
        </w:rPr>
        <w:t xml:space="preserve">. This is in addition to individual </w:t>
      </w:r>
      <w:r w:rsidR="00BB2FCD" w:rsidRPr="008B2575">
        <w:rPr>
          <w:rFonts w:eastAsia="Times New Roman" w:cstheme="minorHAnsi"/>
          <w:color w:val="000000"/>
          <w:lang w:eastAsia="en-GB"/>
        </w:rPr>
        <w:t xml:space="preserve">WI </w:t>
      </w:r>
      <w:r w:rsidR="00C576FD" w:rsidRPr="008B2575">
        <w:rPr>
          <w:rFonts w:eastAsia="Times New Roman" w:cstheme="minorHAnsi"/>
          <w:color w:val="000000"/>
          <w:lang w:eastAsia="en-GB"/>
        </w:rPr>
        <w:t>fundraising events and subscriptions</w:t>
      </w:r>
      <w:r w:rsidR="005E383E" w:rsidRPr="008B2575">
        <w:rPr>
          <w:rFonts w:eastAsia="Times New Roman" w:cstheme="minorHAnsi"/>
          <w:color w:val="000000"/>
          <w:lang w:eastAsia="en-GB"/>
        </w:rPr>
        <w:t xml:space="preserve">. Some WIs have </w:t>
      </w:r>
      <w:r w:rsidR="00BB2FCD" w:rsidRPr="008B2575">
        <w:rPr>
          <w:rFonts w:eastAsia="Times New Roman" w:cstheme="minorHAnsi"/>
          <w:color w:val="000000"/>
          <w:lang w:eastAsia="en-GB"/>
        </w:rPr>
        <w:t>invited the ACWW representative as a speaker</w:t>
      </w:r>
      <w:r w:rsidR="005E383E" w:rsidRPr="008B2575">
        <w:rPr>
          <w:rFonts w:eastAsia="Times New Roman" w:cstheme="minorHAnsi"/>
          <w:color w:val="000000"/>
          <w:lang w:eastAsia="en-GB"/>
        </w:rPr>
        <w:t xml:space="preserve"> to their meeting to disseminate the work of the organisation and the WIs relationship with it</w:t>
      </w:r>
      <w:r w:rsidR="00BB2FCD" w:rsidRPr="008B2575">
        <w:rPr>
          <w:rFonts w:eastAsia="Times New Roman" w:cstheme="minorHAnsi"/>
          <w:color w:val="000000"/>
          <w:lang w:eastAsia="en-GB"/>
        </w:rPr>
        <w:t>.</w:t>
      </w:r>
    </w:p>
    <w:p w14:paraId="4F361566" w14:textId="77777777" w:rsidR="00C576FD" w:rsidRPr="008B2575" w:rsidRDefault="00C576FD" w:rsidP="00D80D19">
      <w:pPr>
        <w:spacing w:after="0" w:line="276" w:lineRule="auto"/>
        <w:jc w:val="both"/>
        <w:rPr>
          <w:rFonts w:cstheme="minorHAnsi"/>
          <w:lang w:eastAsia="en-GB"/>
        </w:rPr>
      </w:pPr>
    </w:p>
    <w:p w14:paraId="547E2B17" w14:textId="7A0A634A" w:rsidR="00C46006" w:rsidRPr="008B2575" w:rsidRDefault="00C46006" w:rsidP="00D80D19">
      <w:pPr>
        <w:pStyle w:val="Body"/>
        <w:spacing w:line="276" w:lineRule="auto"/>
        <w:jc w:val="both"/>
        <w:rPr>
          <w:rFonts w:asciiTheme="minorHAnsi" w:hAnsiTheme="minorHAnsi" w:cstheme="minorHAnsi"/>
        </w:rPr>
      </w:pPr>
      <w:bookmarkStart w:id="0" w:name="_Hlk123661774"/>
      <w:r w:rsidRPr="008B2575">
        <w:rPr>
          <w:rFonts w:asciiTheme="minorHAnsi" w:hAnsiTheme="minorHAnsi" w:cstheme="minorHAnsi"/>
        </w:rPr>
        <w:t xml:space="preserve">The Climate Crisis is high on SFWI’s agenda. Talks were presented by the </w:t>
      </w:r>
      <w:r w:rsidRPr="008B2575">
        <w:rPr>
          <w:rFonts w:asciiTheme="minorHAnsi" w:hAnsiTheme="minorHAnsi" w:cstheme="minorHAnsi"/>
          <w:b/>
          <w:bCs/>
        </w:rPr>
        <w:t>Climate Advocate</w:t>
      </w:r>
      <w:r w:rsidRPr="008B2575">
        <w:rPr>
          <w:rFonts w:asciiTheme="minorHAnsi" w:hAnsiTheme="minorHAnsi" w:cstheme="minorHAnsi"/>
        </w:rPr>
        <w:t xml:space="preserve"> to two WIs and more are booked, disappointingly a subdued response so far. Federation member volunteers supported a WI stall at the launch of </w:t>
      </w:r>
      <w:r w:rsidRPr="008B2575">
        <w:rPr>
          <w:rFonts w:asciiTheme="minorHAnsi" w:hAnsiTheme="minorHAnsi" w:cstheme="minorHAnsi"/>
          <w:i/>
          <w:iCs/>
        </w:rPr>
        <w:t>‘Circular Dorking’</w:t>
      </w:r>
      <w:r w:rsidRPr="008B2575">
        <w:rPr>
          <w:rFonts w:asciiTheme="minorHAnsi" w:hAnsiTheme="minorHAnsi" w:cstheme="minorHAnsi"/>
        </w:rPr>
        <w:t xml:space="preserve"> in September alongside other local groups supporting a Climate agenda and were inspired by working alongside such </w:t>
      </w:r>
      <w:proofErr w:type="spellStart"/>
      <w:r w:rsidRPr="008B2575">
        <w:rPr>
          <w:rFonts w:asciiTheme="minorHAnsi" w:hAnsiTheme="minorHAnsi" w:cstheme="minorHAnsi"/>
        </w:rPr>
        <w:t>organisations</w:t>
      </w:r>
      <w:proofErr w:type="spellEnd"/>
      <w:r w:rsidRPr="008B2575">
        <w:rPr>
          <w:rFonts w:asciiTheme="minorHAnsi" w:hAnsiTheme="minorHAnsi" w:cstheme="minorHAnsi"/>
        </w:rPr>
        <w:t xml:space="preserve"> equally concerned about the future. The beautiful and thought-provoking </w:t>
      </w:r>
      <w:r w:rsidRPr="008B2575">
        <w:rPr>
          <w:rFonts w:asciiTheme="minorHAnsi" w:hAnsiTheme="minorHAnsi" w:cstheme="minorHAnsi"/>
          <w:i/>
          <w:iCs/>
        </w:rPr>
        <w:t xml:space="preserve">‘Coat of Hopes’ </w:t>
      </w:r>
      <w:r w:rsidRPr="008B2575">
        <w:rPr>
          <w:rFonts w:asciiTheme="minorHAnsi" w:hAnsiTheme="minorHAnsi" w:cstheme="minorHAnsi"/>
        </w:rPr>
        <w:t>was shared with members at the AFM, raising the climate agenda in a unique way.</w:t>
      </w:r>
    </w:p>
    <w:bookmarkEnd w:id="0"/>
    <w:p w14:paraId="47690137" w14:textId="22608588" w:rsidR="00DC2B0D" w:rsidRPr="008B2575" w:rsidRDefault="00DC2B0D" w:rsidP="00D80D19">
      <w:pPr>
        <w:spacing w:after="0" w:line="276" w:lineRule="auto"/>
        <w:jc w:val="both"/>
        <w:rPr>
          <w:rFonts w:cstheme="minorHAnsi"/>
          <w:b/>
          <w:bCs/>
        </w:rPr>
      </w:pPr>
    </w:p>
    <w:p w14:paraId="78BFDCCF" w14:textId="305261F9" w:rsidR="00B164EE" w:rsidRPr="008B2575" w:rsidRDefault="00DC2B0D" w:rsidP="00D80D19">
      <w:pPr>
        <w:spacing w:line="276" w:lineRule="auto"/>
        <w:jc w:val="both"/>
        <w:rPr>
          <w:rFonts w:eastAsia="Times New Roman" w:cstheme="minorHAnsi"/>
          <w:lang w:eastAsia="en-GB"/>
        </w:rPr>
      </w:pPr>
      <w:r w:rsidRPr="008B2575">
        <w:rPr>
          <w:rFonts w:eastAsia="Times New Roman" w:cstheme="minorHAnsi"/>
          <w:lang w:eastAsia="en-GB"/>
        </w:rPr>
        <w:t xml:space="preserve">The production of the 2023 </w:t>
      </w:r>
      <w:r w:rsidRPr="008B2575">
        <w:rPr>
          <w:rFonts w:eastAsia="Times New Roman" w:cstheme="minorHAnsi"/>
          <w:b/>
          <w:bCs/>
          <w:lang w:eastAsia="en-GB"/>
        </w:rPr>
        <w:t>Yearbook</w:t>
      </w:r>
      <w:r w:rsidRPr="008B2575">
        <w:rPr>
          <w:rFonts w:eastAsia="Times New Roman" w:cstheme="minorHAnsi"/>
          <w:lang w:eastAsia="en-GB"/>
        </w:rPr>
        <w:t xml:space="preserve"> </w:t>
      </w:r>
      <w:r w:rsidR="0006104A" w:rsidRPr="008B2575">
        <w:rPr>
          <w:rFonts w:eastAsia="Times New Roman" w:cstheme="minorHAnsi"/>
          <w:lang w:eastAsia="en-GB"/>
        </w:rPr>
        <w:t>ran smoothly</w:t>
      </w:r>
      <w:r w:rsidR="00B164EE" w:rsidRPr="008B2575">
        <w:rPr>
          <w:rFonts w:eastAsia="Times New Roman" w:cstheme="minorHAnsi"/>
          <w:lang w:eastAsia="en-GB"/>
        </w:rPr>
        <w:t xml:space="preserve">. The editor </w:t>
      </w:r>
      <w:r w:rsidR="0006104A" w:rsidRPr="008B2575">
        <w:rPr>
          <w:rFonts w:eastAsia="Times New Roman" w:cstheme="minorHAnsi"/>
          <w:lang w:eastAsia="en-GB"/>
        </w:rPr>
        <w:t>work</w:t>
      </w:r>
      <w:r w:rsidR="00B164EE" w:rsidRPr="008B2575">
        <w:rPr>
          <w:rFonts w:eastAsia="Times New Roman" w:cstheme="minorHAnsi"/>
          <w:lang w:eastAsia="en-GB"/>
        </w:rPr>
        <w:t>ed</w:t>
      </w:r>
      <w:r w:rsidR="0006104A" w:rsidRPr="008B2575">
        <w:rPr>
          <w:rFonts w:eastAsia="Times New Roman" w:cstheme="minorHAnsi"/>
          <w:lang w:eastAsia="en-GB"/>
        </w:rPr>
        <w:t xml:space="preserve"> remotely from home using office 365</w:t>
      </w:r>
      <w:r w:rsidR="00B164EE" w:rsidRPr="008B2575">
        <w:rPr>
          <w:rFonts w:eastAsia="Times New Roman" w:cstheme="minorHAnsi"/>
          <w:lang w:eastAsia="en-GB"/>
        </w:rPr>
        <w:t xml:space="preserve">, </w:t>
      </w:r>
      <w:r w:rsidR="0006104A" w:rsidRPr="008B2575">
        <w:rPr>
          <w:rFonts w:eastAsia="Times New Roman" w:cstheme="minorHAnsi"/>
          <w:lang w:eastAsia="en-GB"/>
        </w:rPr>
        <w:t xml:space="preserve">with office and adviser support. </w:t>
      </w:r>
      <w:r w:rsidRPr="008B2575">
        <w:rPr>
          <w:rFonts w:eastAsia="Times New Roman" w:cstheme="minorHAnsi"/>
          <w:lang w:eastAsia="en-GB"/>
        </w:rPr>
        <w:t xml:space="preserve">The Yearbook </w:t>
      </w:r>
      <w:r w:rsidR="00B164EE" w:rsidRPr="008B2575">
        <w:rPr>
          <w:rFonts w:eastAsia="Times New Roman" w:cstheme="minorHAnsi"/>
          <w:lang w:eastAsia="en-GB"/>
        </w:rPr>
        <w:t>was</w:t>
      </w:r>
      <w:r w:rsidRPr="008B2575">
        <w:rPr>
          <w:rFonts w:eastAsia="Times New Roman" w:cstheme="minorHAnsi"/>
          <w:lang w:eastAsia="en-GB"/>
        </w:rPr>
        <w:t xml:space="preserve"> scheduled to be printed and delivered to the office in early December. </w:t>
      </w:r>
      <w:r w:rsidR="0006104A" w:rsidRPr="008B2575">
        <w:rPr>
          <w:rFonts w:eastAsia="Times New Roman" w:cstheme="minorHAnsi"/>
          <w:lang w:eastAsia="en-GB"/>
        </w:rPr>
        <w:t>A</w:t>
      </w:r>
      <w:r w:rsidRPr="008B2575">
        <w:rPr>
          <w:rFonts w:eastAsia="Times New Roman" w:cstheme="minorHAnsi"/>
          <w:lang w:eastAsia="en-GB"/>
        </w:rPr>
        <w:t>ll the speakers contacted renewed their entries, bar three</w:t>
      </w:r>
      <w:r w:rsidR="0006104A" w:rsidRPr="008B2575">
        <w:rPr>
          <w:rFonts w:eastAsia="Times New Roman" w:cstheme="minorHAnsi"/>
          <w:lang w:eastAsia="en-GB"/>
        </w:rPr>
        <w:t>, and</w:t>
      </w:r>
      <w:r w:rsidRPr="008B2575">
        <w:rPr>
          <w:rFonts w:eastAsia="Times New Roman" w:cstheme="minorHAnsi"/>
          <w:lang w:eastAsia="en-GB"/>
        </w:rPr>
        <w:t xml:space="preserve"> an audition event </w:t>
      </w:r>
      <w:r w:rsidR="0006104A" w:rsidRPr="008B2575">
        <w:rPr>
          <w:rFonts w:eastAsia="Times New Roman" w:cstheme="minorHAnsi"/>
          <w:lang w:eastAsia="en-GB"/>
        </w:rPr>
        <w:t xml:space="preserve">resulted in </w:t>
      </w:r>
      <w:r w:rsidRPr="008B2575">
        <w:rPr>
          <w:rFonts w:eastAsia="Times New Roman" w:cstheme="minorHAnsi"/>
          <w:lang w:eastAsia="en-GB"/>
        </w:rPr>
        <w:t>seven successful speakers join</w:t>
      </w:r>
      <w:r w:rsidR="0006104A" w:rsidRPr="008B2575">
        <w:rPr>
          <w:rFonts w:eastAsia="Times New Roman" w:cstheme="minorHAnsi"/>
          <w:lang w:eastAsia="en-GB"/>
        </w:rPr>
        <w:t>ing</w:t>
      </w:r>
      <w:r w:rsidRPr="008B2575">
        <w:rPr>
          <w:rFonts w:eastAsia="Times New Roman" w:cstheme="minorHAnsi"/>
          <w:lang w:eastAsia="en-GB"/>
        </w:rPr>
        <w:t xml:space="preserve"> the 2023 Yearbook</w:t>
      </w:r>
      <w:r w:rsidR="0006104A" w:rsidRPr="008B2575">
        <w:rPr>
          <w:rFonts w:eastAsia="Times New Roman" w:cstheme="minorHAnsi"/>
          <w:lang w:eastAsia="en-GB"/>
        </w:rPr>
        <w:t xml:space="preserve">, despite </w:t>
      </w:r>
      <w:r w:rsidRPr="008B2575">
        <w:rPr>
          <w:rFonts w:eastAsia="Times New Roman" w:cstheme="minorHAnsi"/>
          <w:lang w:eastAsia="en-GB"/>
        </w:rPr>
        <w:t xml:space="preserve">the list of prospective speakers </w:t>
      </w:r>
      <w:r w:rsidR="00B164EE" w:rsidRPr="008B2575">
        <w:rPr>
          <w:rFonts w:eastAsia="Times New Roman" w:cstheme="minorHAnsi"/>
          <w:lang w:eastAsia="en-GB"/>
        </w:rPr>
        <w:t xml:space="preserve">being </w:t>
      </w:r>
      <w:r w:rsidRPr="008B2575">
        <w:rPr>
          <w:rFonts w:eastAsia="Times New Roman" w:cstheme="minorHAnsi"/>
          <w:lang w:eastAsia="en-GB"/>
        </w:rPr>
        <w:t xml:space="preserve">very low. </w:t>
      </w:r>
    </w:p>
    <w:p w14:paraId="2698362F" w14:textId="50E1D5A6" w:rsidR="00727B9C" w:rsidRPr="008B2575" w:rsidRDefault="00B164EE" w:rsidP="00D80D19">
      <w:pPr>
        <w:pStyle w:val="ListParagraph"/>
        <w:numPr>
          <w:ilvl w:val="0"/>
          <w:numId w:val="1"/>
        </w:numPr>
        <w:spacing w:line="276" w:lineRule="auto"/>
        <w:jc w:val="both"/>
        <w:rPr>
          <w:rFonts w:eastAsia="Calibri" w:cstheme="minorHAnsi"/>
          <w:b/>
          <w:bCs/>
        </w:rPr>
      </w:pPr>
      <w:r w:rsidRPr="008B2575">
        <w:rPr>
          <w:rFonts w:cstheme="minorHAnsi"/>
          <w:b/>
          <w:bCs/>
        </w:rPr>
        <w:t>Communications and Publicity</w:t>
      </w:r>
      <w:r w:rsidRPr="008B2575">
        <w:rPr>
          <w:rFonts w:eastAsia="Times New Roman" w:cstheme="minorHAnsi"/>
          <w:b/>
          <w:bCs/>
          <w:lang w:eastAsia="en-GB"/>
        </w:rPr>
        <w:t xml:space="preserve"> and t</w:t>
      </w:r>
      <w:r w:rsidR="0071085A" w:rsidRPr="008B2575">
        <w:rPr>
          <w:rFonts w:eastAsia="Times New Roman" w:cstheme="minorHAnsi"/>
          <w:b/>
          <w:bCs/>
          <w:lang w:eastAsia="en-GB"/>
        </w:rPr>
        <w:t>he Public Face of the Federatio</w:t>
      </w:r>
      <w:r w:rsidRPr="008B2575">
        <w:rPr>
          <w:rFonts w:eastAsia="Times New Roman" w:cstheme="minorHAnsi"/>
          <w:b/>
          <w:bCs/>
          <w:lang w:eastAsia="en-GB"/>
        </w:rPr>
        <w:t>n</w:t>
      </w:r>
    </w:p>
    <w:p w14:paraId="478C06AB" w14:textId="38E078CF" w:rsidR="00727B9C" w:rsidRPr="008B2575" w:rsidRDefault="00A00836" w:rsidP="00D80D19">
      <w:pPr>
        <w:spacing w:line="276" w:lineRule="auto"/>
        <w:jc w:val="both"/>
        <w:rPr>
          <w:rFonts w:cstheme="minorHAnsi"/>
        </w:rPr>
      </w:pPr>
      <w:r w:rsidRPr="008B2575">
        <w:rPr>
          <w:rFonts w:cstheme="minorHAnsi"/>
          <w:b/>
          <w:bCs/>
        </w:rPr>
        <w:t>Social Media</w:t>
      </w:r>
      <w:r w:rsidRPr="008B2575">
        <w:rPr>
          <w:rFonts w:cstheme="minorHAnsi"/>
        </w:rPr>
        <w:t xml:space="preserve"> remained ever important, a</w:t>
      </w:r>
      <w:r w:rsidR="00727B9C" w:rsidRPr="008B2575">
        <w:rPr>
          <w:rFonts w:cstheme="minorHAnsi"/>
        </w:rPr>
        <w:t xml:space="preserve">s </w:t>
      </w:r>
      <w:r w:rsidR="00B164EE" w:rsidRPr="008B2575">
        <w:rPr>
          <w:rFonts w:cstheme="minorHAnsi"/>
        </w:rPr>
        <w:t>the Federation</w:t>
      </w:r>
      <w:r w:rsidR="00727B9C" w:rsidRPr="008B2575">
        <w:rPr>
          <w:rFonts w:cstheme="minorHAnsi"/>
        </w:rPr>
        <w:t xml:space="preserve"> </w:t>
      </w:r>
      <w:r w:rsidR="00B164EE" w:rsidRPr="008B2575">
        <w:rPr>
          <w:rFonts w:cstheme="minorHAnsi"/>
        </w:rPr>
        <w:t xml:space="preserve">continued to </w:t>
      </w:r>
      <w:r w:rsidR="00727B9C" w:rsidRPr="008B2575">
        <w:rPr>
          <w:rFonts w:cstheme="minorHAnsi"/>
        </w:rPr>
        <w:t xml:space="preserve">strive to be </w:t>
      </w:r>
      <w:r w:rsidRPr="008B2575">
        <w:rPr>
          <w:rFonts w:cstheme="minorHAnsi"/>
        </w:rPr>
        <w:t>f</w:t>
      </w:r>
      <w:r w:rsidR="00727B9C" w:rsidRPr="008B2575">
        <w:rPr>
          <w:rFonts w:cstheme="minorHAnsi"/>
        </w:rPr>
        <w:t xml:space="preserve">orward-thinking. </w:t>
      </w:r>
      <w:r w:rsidR="00B164EE" w:rsidRPr="008B2575">
        <w:rPr>
          <w:rFonts w:cstheme="minorHAnsi"/>
        </w:rPr>
        <w:t>Re</w:t>
      </w:r>
      <w:r w:rsidR="00727B9C" w:rsidRPr="008B2575">
        <w:rPr>
          <w:rFonts w:cstheme="minorHAnsi"/>
        </w:rPr>
        <w:t xml:space="preserve">gularly </w:t>
      </w:r>
      <w:r w:rsidR="00B164EE" w:rsidRPr="008B2575">
        <w:rPr>
          <w:rFonts w:cstheme="minorHAnsi"/>
        </w:rPr>
        <w:t xml:space="preserve">posts </w:t>
      </w:r>
      <w:r w:rsidRPr="008B2575">
        <w:rPr>
          <w:rFonts w:cstheme="minorHAnsi"/>
        </w:rPr>
        <w:t xml:space="preserve">were </w:t>
      </w:r>
      <w:r w:rsidR="00B164EE" w:rsidRPr="008B2575">
        <w:rPr>
          <w:rFonts w:cstheme="minorHAnsi"/>
        </w:rPr>
        <w:t xml:space="preserve">made </w:t>
      </w:r>
      <w:r w:rsidR="00727B9C" w:rsidRPr="008B2575">
        <w:rPr>
          <w:rFonts w:cstheme="minorHAnsi"/>
        </w:rPr>
        <w:t xml:space="preserve">on all three main platforms, engaging with </w:t>
      </w:r>
      <w:r w:rsidR="00B164EE" w:rsidRPr="008B2575">
        <w:rPr>
          <w:rFonts w:cstheme="minorHAnsi"/>
        </w:rPr>
        <w:t>SFWI</w:t>
      </w:r>
      <w:r w:rsidR="00727B9C" w:rsidRPr="008B2575">
        <w:rPr>
          <w:rFonts w:cstheme="minorHAnsi"/>
        </w:rPr>
        <w:t xml:space="preserve"> WIs, other Federations and their WIs</w:t>
      </w:r>
      <w:r w:rsidR="00D8556B" w:rsidRPr="008B2575">
        <w:rPr>
          <w:rFonts w:cstheme="minorHAnsi"/>
        </w:rPr>
        <w:t xml:space="preserve"> and NFWI</w:t>
      </w:r>
      <w:r w:rsidR="00727B9C" w:rsidRPr="008B2575">
        <w:rPr>
          <w:rFonts w:cstheme="minorHAnsi"/>
        </w:rPr>
        <w:t xml:space="preserve">, as well as outside organisations </w:t>
      </w:r>
      <w:r w:rsidR="00B164EE" w:rsidRPr="008B2575">
        <w:rPr>
          <w:rFonts w:cstheme="minorHAnsi"/>
        </w:rPr>
        <w:t xml:space="preserve">that </w:t>
      </w:r>
      <w:r w:rsidR="00727B9C" w:rsidRPr="008B2575">
        <w:rPr>
          <w:rFonts w:cstheme="minorHAnsi"/>
        </w:rPr>
        <w:t>shar</w:t>
      </w:r>
      <w:r w:rsidR="0007537D" w:rsidRPr="008B2575">
        <w:rPr>
          <w:rFonts w:cstheme="minorHAnsi"/>
        </w:rPr>
        <w:t>e</w:t>
      </w:r>
      <w:r w:rsidR="00727B9C" w:rsidRPr="008B2575">
        <w:rPr>
          <w:rFonts w:cstheme="minorHAnsi"/>
        </w:rPr>
        <w:t xml:space="preserve"> </w:t>
      </w:r>
      <w:r w:rsidRPr="008B2575">
        <w:rPr>
          <w:rFonts w:cstheme="minorHAnsi"/>
        </w:rPr>
        <w:t xml:space="preserve">the Federation’s </w:t>
      </w:r>
      <w:r w:rsidR="00727B9C" w:rsidRPr="008B2575">
        <w:rPr>
          <w:rFonts w:cstheme="minorHAnsi"/>
        </w:rPr>
        <w:t xml:space="preserve">aims and interests. </w:t>
      </w:r>
      <w:r w:rsidR="0007537D" w:rsidRPr="008B2575">
        <w:rPr>
          <w:rFonts w:cstheme="minorHAnsi"/>
        </w:rPr>
        <w:t>S</w:t>
      </w:r>
      <w:r w:rsidR="00727B9C" w:rsidRPr="008B2575">
        <w:rPr>
          <w:rFonts w:cstheme="minorHAnsi"/>
        </w:rPr>
        <w:t xml:space="preserve">ocial media </w:t>
      </w:r>
      <w:r w:rsidR="00CB7727" w:rsidRPr="008B2575">
        <w:rPr>
          <w:rFonts w:cstheme="minorHAnsi"/>
        </w:rPr>
        <w:t>was</w:t>
      </w:r>
      <w:r w:rsidR="0007537D" w:rsidRPr="008B2575">
        <w:rPr>
          <w:rFonts w:cstheme="minorHAnsi"/>
        </w:rPr>
        <w:t xml:space="preserve"> used </w:t>
      </w:r>
      <w:r w:rsidR="00727B9C" w:rsidRPr="008B2575">
        <w:rPr>
          <w:rFonts w:cstheme="minorHAnsi"/>
        </w:rPr>
        <w:t xml:space="preserve">to advertise </w:t>
      </w:r>
      <w:r w:rsidR="0007537D" w:rsidRPr="008B2575">
        <w:rPr>
          <w:rFonts w:cstheme="minorHAnsi"/>
        </w:rPr>
        <w:t xml:space="preserve">Federation </w:t>
      </w:r>
      <w:r w:rsidR="00727B9C" w:rsidRPr="008B2575">
        <w:rPr>
          <w:rFonts w:cstheme="minorHAnsi"/>
        </w:rPr>
        <w:t xml:space="preserve">events and to shine the spotlight on some of the great achievements of WIs and members, with the aim of showcasing what a great organisation </w:t>
      </w:r>
      <w:r w:rsidR="0007537D" w:rsidRPr="008B2575">
        <w:rPr>
          <w:rFonts w:cstheme="minorHAnsi"/>
        </w:rPr>
        <w:t>the WI is</w:t>
      </w:r>
      <w:r w:rsidR="00727B9C" w:rsidRPr="008B2575">
        <w:rPr>
          <w:rFonts w:cstheme="minorHAnsi"/>
        </w:rPr>
        <w:t xml:space="preserve">, as per the directive from NFWI Chair Ann Jones. It has been most encouraging to note </w:t>
      </w:r>
      <w:r w:rsidR="0007537D" w:rsidRPr="008B2575">
        <w:rPr>
          <w:rFonts w:cstheme="minorHAnsi"/>
        </w:rPr>
        <w:t xml:space="preserve">the Federation’s </w:t>
      </w:r>
      <w:r w:rsidR="00727B9C" w:rsidRPr="008B2575">
        <w:rPr>
          <w:rFonts w:cstheme="minorHAnsi"/>
        </w:rPr>
        <w:t>engagement and</w:t>
      </w:r>
      <w:r w:rsidR="0007537D" w:rsidRPr="008B2575">
        <w:rPr>
          <w:rFonts w:cstheme="minorHAnsi"/>
        </w:rPr>
        <w:t xml:space="preserve"> its</w:t>
      </w:r>
      <w:r w:rsidR="00727B9C" w:rsidRPr="008B2575">
        <w:rPr>
          <w:rFonts w:cstheme="minorHAnsi"/>
        </w:rPr>
        <w:t xml:space="preserve"> following has increased substantially </w:t>
      </w:r>
      <w:r w:rsidR="0007537D" w:rsidRPr="008B2575">
        <w:rPr>
          <w:rFonts w:cstheme="minorHAnsi"/>
        </w:rPr>
        <w:t>over this period.</w:t>
      </w:r>
    </w:p>
    <w:p w14:paraId="7657ED88" w14:textId="3ED93234" w:rsidR="00A93BB3" w:rsidRPr="008B2575" w:rsidRDefault="00A93BB3" w:rsidP="00D80D19">
      <w:pPr>
        <w:spacing w:line="276" w:lineRule="auto"/>
        <w:jc w:val="both"/>
        <w:rPr>
          <w:rFonts w:cstheme="minorHAnsi"/>
        </w:rPr>
      </w:pPr>
      <w:r w:rsidRPr="008B2575">
        <w:rPr>
          <w:rFonts w:cstheme="minorHAnsi"/>
          <w:b/>
          <w:bCs/>
        </w:rPr>
        <w:t>S</w:t>
      </w:r>
      <w:r w:rsidR="001F1C8F" w:rsidRPr="008B2575">
        <w:rPr>
          <w:rFonts w:cstheme="minorHAnsi"/>
          <w:b/>
          <w:bCs/>
        </w:rPr>
        <w:t>urrey WI News</w:t>
      </w:r>
      <w:r w:rsidR="001F1C8F" w:rsidRPr="008B2575">
        <w:rPr>
          <w:rFonts w:cstheme="minorHAnsi"/>
        </w:rPr>
        <w:t xml:space="preserve"> (SWIN)</w:t>
      </w:r>
      <w:r w:rsidRPr="008B2575">
        <w:rPr>
          <w:rFonts w:cstheme="minorHAnsi"/>
        </w:rPr>
        <w:t xml:space="preserve"> continued to develop during the year. </w:t>
      </w:r>
      <w:r w:rsidR="001F1C8F" w:rsidRPr="008B2575">
        <w:rPr>
          <w:rFonts w:cstheme="minorHAnsi"/>
        </w:rPr>
        <w:t xml:space="preserve">There were </w:t>
      </w:r>
      <w:r w:rsidRPr="008B2575">
        <w:rPr>
          <w:rFonts w:cstheme="minorHAnsi"/>
        </w:rPr>
        <w:t>some ground</w:t>
      </w:r>
      <w:r w:rsidR="001F1C8F" w:rsidRPr="008B2575">
        <w:rPr>
          <w:rFonts w:cstheme="minorHAnsi"/>
        </w:rPr>
        <w:t>-</w:t>
      </w:r>
      <w:r w:rsidRPr="008B2575">
        <w:rPr>
          <w:rFonts w:cstheme="minorHAnsi"/>
        </w:rPr>
        <w:t>breaking front covers – a page of climate change posters designed by artists world-wid</w:t>
      </w:r>
      <w:r w:rsidR="00CB7727" w:rsidRPr="008B2575">
        <w:rPr>
          <w:rFonts w:cstheme="minorHAnsi"/>
        </w:rPr>
        <w:t xml:space="preserve">e, </w:t>
      </w:r>
      <w:r w:rsidRPr="008B2575">
        <w:rPr>
          <w:rFonts w:cstheme="minorHAnsi"/>
        </w:rPr>
        <w:t>a list of the names of women murdered since Sarah Everard</w:t>
      </w:r>
      <w:r w:rsidR="001F1C8F" w:rsidRPr="008B2575">
        <w:rPr>
          <w:rFonts w:cstheme="minorHAnsi"/>
        </w:rPr>
        <w:t>,</w:t>
      </w:r>
      <w:r w:rsidRPr="008B2575">
        <w:rPr>
          <w:rFonts w:cstheme="minorHAnsi"/>
        </w:rPr>
        <w:t xml:space="preserve"> for which the publishers donated the advertising space on the front cover to a message of support for the violence against women campaign, and those </w:t>
      </w:r>
      <w:r w:rsidR="00CB7727" w:rsidRPr="008B2575">
        <w:rPr>
          <w:rFonts w:cstheme="minorHAnsi"/>
        </w:rPr>
        <w:t xml:space="preserve">focusing on </w:t>
      </w:r>
      <w:r w:rsidRPr="008B2575">
        <w:rPr>
          <w:rFonts w:cstheme="minorHAnsi"/>
        </w:rPr>
        <w:t>the death of HM Queen Elizabeth II.</w:t>
      </w:r>
    </w:p>
    <w:p w14:paraId="2F364AB0" w14:textId="1921EBE2" w:rsidR="00A93BB3" w:rsidRPr="008B2575" w:rsidRDefault="00A93BB3" w:rsidP="00D80D19">
      <w:pPr>
        <w:spacing w:line="276" w:lineRule="auto"/>
        <w:jc w:val="both"/>
        <w:rPr>
          <w:rFonts w:cstheme="minorHAnsi"/>
        </w:rPr>
      </w:pPr>
      <w:r w:rsidRPr="008B2575">
        <w:rPr>
          <w:rFonts w:cstheme="minorHAnsi"/>
        </w:rPr>
        <w:t xml:space="preserve">SWIN was congratulated on the </w:t>
      </w:r>
      <w:r w:rsidR="00D8556B" w:rsidRPr="008B2575">
        <w:rPr>
          <w:rFonts w:cstheme="minorHAnsi"/>
        </w:rPr>
        <w:t xml:space="preserve">Unofficial </w:t>
      </w:r>
      <w:r w:rsidRPr="008B2575">
        <w:rPr>
          <w:rFonts w:cstheme="minorHAnsi"/>
        </w:rPr>
        <w:t>WI Facebook page for its article dealing with Denman’s sale, the history of the Marcham estate and revealing the name and background of its new owner</w:t>
      </w:r>
      <w:r w:rsidR="001F1C8F" w:rsidRPr="008B2575">
        <w:rPr>
          <w:rFonts w:cstheme="minorHAnsi"/>
        </w:rPr>
        <w:t>.</w:t>
      </w:r>
      <w:r w:rsidRPr="008B2575">
        <w:rPr>
          <w:rFonts w:cstheme="minorHAnsi"/>
        </w:rPr>
        <w:t xml:space="preserve"> </w:t>
      </w:r>
      <w:r w:rsidR="001F1C8F" w:rsidRPr="008B2575">
        <w:rPr>
          <w:rFonts w:cstheme="minorHAnsi"/>
        </w:rPr>
        <w:t xml:space="preserve">The </w:t>
      </w:r>
      <w:r w:rsidRPr="008B2575">
        <w:rPr>
          <w:rFonts w:cstheme="minorHAnsi"/>
        </w:rPr>
        <w:t xml:space="preserve">series on bees </w:t>
      </w:r>
      <w:r w:rsidR="001F1C8F" w:rsidRPr="008B2575">
        <w:rPr>
          <w:rFonts w:cstheme="minorHAnsi"/>
        </w:rPr>
        <w:t xml:space="preserve">was also </w:t>
      </w:r>
      <w:r w:rsidRPr="008B2575">
        <w:rPr>
          <w:rFonts w:cstheme="minorHAnsi"/>
        </w:rPr>
        <w:t xml:space="preserve">much appreciated. </w:t>
      </w:r>
    </w:p>
    <w:p w14:paraId="50DC0C7E" w14:textId="6CDEEE85" w:rsidR="00A93BB3" w:rsidRPr="008B2575" w:rsidRDefault="00A93BB3" w:rsidP="00D80D19">
      <w:pPr>
        <w:spacing w:line="276" w:lineRule="auto"/>
        <w:jc w:val="both"/>
        <w:rPr>
          <w:rFonts w:cstheme="minorHAnsi"/>
        </w:rPr>
      </w:pPr>
      <w:r w:rsidRPr="008B2575">
        <w:rPr>
          <w:rFonts w:cstheme="minorHAnsi"/>
        </w:rPr>
        <w:t xml:space="preserve">A welcome trend </w:t>
      </w:r>
      <w:r w:rsidR="00D67022" w:rsidRPr="008B2575">
        <w:rPr>
          <w:rFonts w:cstheme="minorHAnsi"/>
        </w:rPr>
        <w:t>was</w:t>
      </w:r>
      <w:r w:rsidRPr="008B2575">
        <w:rPr>
          <w:rFonts w:cstheme="minorHAnsi"/>
        </w:rPr>
        <w:t xml:space="preserve"> an increase in offbeat news stories from WI</w:t>
      </w:r>
      <w:r w:rsidR="000B0350" w:rsidRPr="008B2575">
        <w:rPr>
          <w:rFonts w:cstheme="minorHAnsi"/>
        </w:rPr>
        <w:t xml:space="preserve">s, for example, </w:t>
      </w:r>
      <w:r w:rsidRPr="008B2575">
        <w:rPr>
          <w:rFonts w:cstheme="minorHAnsi"/>
        </w:rPr>
        <w:t xml:space="preserve">locating a ‘lost’ </w:t>
      </w:r>
      <w:r w:rsidR="000B0350" w:rsidRPr="008B2575">
        <w:rPr>
          <w:rFonts w:cstheme="minorHAnsi"/>
        </w:rPr>
        <w:t xml:space="preserve">WI </w:t>
      </w:r>
      <w:r w:rsidRPr="008B2575">
        <w:rPr>
          <w:rFonts w:cstheme="minorHAnsi"/>
        </w:rPr>
        <w:t xml:space="preserve">banner in New Zealand. Developing the information contained in brief posts on Facebook also resulted in some informative news items for the magazine. An advertisement placed by </w:t>
      </w:r>
      <w:r w:rsidR="000B0350" w:rsidRPr="008B2575">
        <w:rPr>
          <w:rFonts w:cstheme="minorHAnsi"/>
        </w:rPr>
        <w:t xml:space="preserve">a </w:t>
      </w:r>
      <w:r w:rsidRPr="008B2575">
        <w:rPr>
          <w:rFonts w:cstheme="minorHAnsi"/>
        </w:rPr>
        <w:t>TV antiques expert resulted in a fascinating article about some of the ‘treasures’ she had uncovered in Surrey.</w:t>
      </w:r>
    </w:p>
    <w:p w14:paraId="7C0CCD76" w14:textId="4ED9069F" w:rsidR="00A00836" w:rsidRPr="008B2575" w:rsidRDefault="00A93BB3" w:rsidP="00D80D19">
      <w:pPr>
        <w:spacing w:line="276" w:lineRule="auto"/>
        <w:jc w:val="both"/>
        <w:rPr>
          <w:rFonts w:cstheme="minorHAnsi"/>
        </w:rPr>
      </w:pPr>
      <w:r w:rsidRPr="008B2575">
        <w:rPr>
          <w:rFonts w:cstheme="minorHAnsi"/>
        </w:rPr>
        <w:t xml:space="preserve">Allowing free rein </w:t>
      </w:r>
      <w:r w:rsidR="0089579B" w:rsidRPr="008B2575">
        <w:rPr>
          <w:rFonts w:cstheme="minorHAnsi"/>
        </w:rPr>
        <w:t xml:space="preserve">for </w:t>
      </w:r>
      <w:r w:rsidRPr="008B2575">
        <w:rPr>
          <w:rFonts w:cstheme="minorHAnsi"/>
        </w:rPr>
        <w:t xml:space="preserve">WI reports </w:t>
      </w:r>
      <w:r w:rsidR="0089579B" w:rsidRPr="008B2575">
        <w:rPr>
          <w:rFonts w:cstheme="minorHAnsi"/>
        </w:rPr>
        <w:t xml:space="preserve">to be submitted on all manner of subjects has </w:t>
      </w:r>
      <w:r w:rsidRPr="008B2575">
        <w:rPr>
          <w:rFonts w:cstheme="minorHAnsi"/>
        </w:rPr>
        <w:t>pa</w:t>
      </w:r>
      <w:r w:rsidR="000B0350" w:rsidRPr="008B2575">
        <w:rPr>
          <w:rFonts w:cstheme="minorHAnsi"/>
        </w:rPr>
        <w:t>id</w:t>
      </w:r>
      <w:r w:rsidRPr="008B2575">
        <w:rPr>
          <w:rFonts w:cstheme="minorHAnsi"/>
        </w:rPr>
        <w:t xml:space="preserve"> off. </w:t>
      </w:r>
      <w:r w:rsidR="000B0350" w:rsidRPr="008B2575">
        <w:rPr>
          <w:rFonts w:cstheme="minorHAnsi"/>
        </w:rPr>
        <w:t>U</w:t>
      </w:r>
      <w:r w:rsidRPr="008B2575">
        <w:rPr>
          <w:rFonts w:cstheme="minorHAnsi"/>
        </w:rPr>
        <w:t xml:space="preserve">seful recommendations </w:t>
      </w:r>
      <w:r w:rsidR="000B0350" w:rsidRPr="008B2575">
        <w:rPr>
          <w:rFonts w:cstheme="minorHAnsi"/>
        </w:rPr>
        <w:t>for</w:t>
      </w:r>
      <w:r w:rsidRPr="008B2575">
        <w:rPr>
          <w:rFonts w:cstheme="minorHAnsi"/>
        </w:rPr>
        <w:t xml:space="preserve"> places to visit</w:t>
      </w:r>
      <w:r w:rsidR="00D8556B" w:rsidRPr="008B2575">
        <w:rPr>
          <w:rFonts w:cstheme="minorHAnsi"/>
        </w:rPr>
        <w:t xml:space="preserve"> and </w:t>
      </w:r>
      <w:r w:rsidRPr="008B2575">
        <w:rPr>
          <w:rFonts w:cstheme="minorHAnsi"/>
        </w:rPr>
        <w:t xml:space="preserve">crafts to try </w:t>
      </w:r>
      <w:r w:rsidR="000B0350" w:rsidRPr="008B2575">
        <w:rPr>
          <w:rFonts w:cstheme="minorHAnsi"/>
        </w:rPr>
        <w:t>have been forthcoming</w:t>
      </w:r>
      <w:r w:rsidR="0089579B" w:rsidRPr="008B2575">
        <w:rPr>
          <w:rFonts w:cstheme="minorHAnsi"/>
        </w:rPr>
        <w:t>.</w:t>
      </w:r>
      <w:r w:rsidR="000B0350" w:rsidRPr="008B2575">
        <w:rPr>
          <w:rFonts w:cstheme="minorHAnsi"/>
        </w:rPr>
        <w:t xml:space="preserve"> </w:t>
      </w:r>
      <w:r w:rsidRPr="008B2575">
        <w:rPr>
          <w:rFonts w:cstheme="minorHAnsi"/>
        </w:rPr>
        <w:t xml:space="preserve">Some readers </w:t>
      </w:r>
      <w:r w:rsidR="00656217" w:rsidRPr="008B2575">
        <w:rPr>
          <w:rFonts w:cstheme="minorHAnsi"/>
        </w:rPr>
        <w:t>say t</w:t>
      </w:r>
      <w:r w:rsidRPr="008B2575">
        <w:rPr>
          <w:rFonts w:cstheme="minorHAnsi"/>
        </w:rPr>
        <w:t xml:space="preserve">he WI reports are now the first thing they turn to in the magazine. </w:t>
      </w:r>
      <w:r w:rsidR="000B0350" w:rsidRPr="008B2575">
        <w:rPr>
          <w:rFonts w:cstheme="minorHAnsi"/>
        </w:rPr>
        <w:t xml:space="preserve">The editor aims </w:t>
      </w:r>
      <w:r w:rsidRPr="008B2575">
        <w:rPr>
          <w:rFonts w:cstheme="minorHAnsi"/>
        </w:rPr>
        <w:t>to publish all report</w:t>
      </w:r>
      <w:r w:rsidR="000B0350" w:rsidRPr="008B2575">
        <w:rPr>
          <w:rFonts w:cstheme="minorHAnsi"/>
        </w:rPr>
        <w:t xml:space="preserve">s. </w:t>
      </w:r>
    </w:p>
    <w:p w14:paraId="4D562627" w14:textId="77777777" w:rsidR="00A00836" w:rsidRPr="008B2575" w:rsidRDefault="00A00836" w:rsidP="00D80D19">
      <w:pPr>
        <w:spacing w:line="276" w:lineRule="auto"/>
        <w:jc w:val="both"/>
        <w:rPr>
          <w:rFonts w:cstheme="minorHAnsi"/>
        </w:rPr>
      </w:pPr>
    </w:p>
    <w:p w14:paraId="2D661795" w14:textId="143E6B85" w:rsidR="006E6378" w:rsidRPr="008B2575" w:rsidRDefault="00217DDB" w:rsidP="00D80D19">
      <w:pPr>
        <w:spacing w:after="0" w:line="276" w:lineRule="auto"/>
        <w:jc w:val="both"/>
        <w:rPr>
          <w:rFonts w:cstheme="minorHAnsi"/>
        </w:rPr>
      </w:pPr>
      <w:r w:rsidRPr="008B2575">
        <w:rPr>
          <w:rFonts w:cstheme="minorHAnsi"/>
        </w:rPr>
        <w:lastRenderedPageBreak/>
        <w:t>Due to C</w:t>
      </w:r>
      <w:r w:rsidR="009B6A68" w:rsidRPr="008B2575">
        <w:rPr>
          <w:rFonts w:cstheme="minorHAnsi"/>
        </w:rPr>
        <w:t>ovid</w:t>
      </w:r>
      <w:r w:rsidR="00442666" w:rsidRPr="008B2575">
        <w:rPr>
          <w:rFonts w:cstheme="minorHAnsi"/>
        </w:rPr>
        <w:t>-19</w:t>
      </w:r>
      <w:r w:rsidR="006E6378" w:rsidRPr="008B2575">
        <w:rPr>
          <w:rFonts w:cstheme="minorHAnsi"/>
        </w:rPr>
        <w:t>,</w:t>
      </w:r>
      <w:r w:rsidRPr="008B2575">
        <w:rPr>
          <w:rFonts w:cstheme="minorHAnsi"/>
        </w:rPr>
        <w:t xml:space="preserve"> </w:t>
      </w:r>
      <w:r w:rsidR="009B6A68" w:rsidRPr="008B2575">
        <w:rPr>
          <w:rFonts w:cstheme="minorHAnsi"/>
        </w:rPr>
        <w:t xml:space="preserve">2021 </w:t>
      </w:r>
      <w:r w:rsidRPr="008B2575">
        <w:rPr>
          <w:rFonts w:cstheme="minorHAnsi"/>
        </w:rPr>
        <w:t>was</w:t>
      </w:r>
      <w:r w:rsidR="009B6A68" w:rsidRPr="008B2575">
        <w:rPr>
          <w:rFonts w:cstheme="minorHAnsi"/>
        </w:rPr>
        <w:t xml:space="preserve"> the</w:t>
      </w:r>
      <w:r w:rsidRPr="008B2575">
        <w:rPr>
          <w:rFonts w:cstheme="minorHAnsi"/>
        </w:rPr>
        <w:t xml:space="preserve"> first opportunity since 2019 to have a presence at </w:t>
      </w:r>
      <w:r w:rsidR="00A00836" w:rsidRPr="008B2575">
        <w:rPr>
          <w:rFonts w:cstheme="minorHAnsi"/>
        </w:rPr>
        <w:t xml:space="preserve">the </w:t>
      </w:r>
      <w:r w:rsidR="00A00836" w:rsidRPr="008B2575">
        <w:rPr>
          <w:rFonts w:cstheme="minorHAnsi"/>
          <w:b/>
          <w:bCs/>
        </w:rPr>
        <w:t>Edenbridge and Oxted Show</w:t>
      </w:r>
      <w:r w:rsidR="00A00836" w:rsidRPr="008B2575">
        <w:rPr>
          <w:rFonts w:cstheme="minorHAnsi"/>
        </w:rPr>
        <w:t xml:space="preserve">, </w:t>
      </w:r>
      <w:r w:rsidRPr="008B2575">
        <w:rPr>
          <w:rFonts w:cstheme="minorHAnsi"/>
        </w:rPr>
        <w:t xml:space="preserve">the only </w:t>
      </w:r>
      <w:r w:rsidR="00A00836" w:rsidRPr="008B2575">
        <w:rPr>
          <w:rFonts w:cstheme="minorHAnsi"/>
        </w:rPr>
        <w:t xml:space="preserve">Agricultural </w:t>
      </w:r>
      <w:r w:rsidRPr="008B2575">
        <w:rPr>
          <w:rFonts w:cstheme="minorHAnsi"/>
        </w:rPr>
        <w:t xml:space="preserve">Show in Surrey </w:t>
      </w:r>
      <w:r w:rsidR="009B6A68" w:rsidRPr="008B2575">
        <w:rPr>
          <w:rFonts w:cstheme="minorHAnsi"/>
        </w:rPr>
        <w:t>that</w:t>
      </w:r>
      <w:r w:rsidRPr="008B2575">
        <w:rPr>
          <w:rFonts w:cstheme="minorHAnsi"/>
        </w:rPr>
        <w:t xml:space="preserve"> took place </w:t>
      </w:r>
      <w:r w:rsidR="00A40516" w:rsidRPr="008B2575">
        <w:rPr>
          <w:rFonts w:cstheme="minorHAnsi"/>
        </w:rPr>
        <w:t xml:space="preserve">in the </w:t>
      </w:r>
      <w:r w:rsidRPr="008B2575">
        <w:rPr>
          <w:rFonts w:cstheme="minorHAnsi"/>
        </w:rPr>
        <w:t xml:space="preserve">year. </w:t>
      </w:r>
      <w:r w:rsidR="00C3385E" w:rsidRPr="008B2575">
        <w:rPr>
          <w:rFonts w:cstheme="minorHAnsi"/>
        </w:rPr>
        <w:t>The show committee</w:t>
      </w:r>
      <w:r w:rsidRPr="008B2575">
        <w:rPr>
          <w:rFonts w:cstheme="minorHAnsi"/>
        </w:rPr>
        <w:t xml:space="preserve"> were invited to share space in the popular Flower Show and Trade Stands tent. </w:t>
      </w:r>
      <w:r w:rsidR="00C3385E" w:rsidRPr="008B2575">
        <w:rPr>
          <w:rFonts w:cstheme="minorHAnsi"/>
        </w:rPr>
        <w:t>Surrey Country Markets were also able to jo</w:t>
      </w:r>
      <w:r w:rsidR="00D8556B" w:rsidRPr="008B2575">
        <w:rPr>
          <w:rFonts w:cstheme="minorHAnsi"/>
        </w:rPr>
        <w:t>in in</w:t>
      </w:r>
      <w:r w:rsidR="00C3385E" w:rsidRPr="008B2575">
        <w:rPr>
          <w:rFonts w:cstheme="minorHAnsi"/>
        </w:rPr>
        <w:t>, making a mu</w:t>
      </w:r>
      <w:r w:rsidR="006E6378" w:rsidRPr="008B2575">
        <w:rPr>
          <w:rFonts w:cstheme="minorHAnsi"/>
        </w:rPr>
        <w:t>ch-</w:t>
      </w:r>
      <w:r w:rsidR="00C3385E" w:rsidRPr="008B2575">
        <w:rPr>
          <w:rFonts w:cstheme="minorHAnsi"/>
        </w:rPr>
        <w:t>needed  contribution  to  funds</w:t>
      </w:r>
      <w:r w:rsidR="0089579B" w:rsidRPr="008B2575">
        <w:rPr>
          <w:rFonts w:cstheme="minorHAnsi"/>
        </w:rPr>
        <w:t>, t</w:t>
      </w:r>
      <w:r w:rsidR="00C3385E" w:rsidRPr="008B2575">
        <w:rPr>
          <w:rFonts w:cstheme="minorHAnsi"/>
        </w:rPr>
        <w:t xml:space="preserve">heir crafts, preserves and baking being as popular as ever. </w:t>
      </w:r>
      <w:r w:rsidR="0089579B" w:rsidRPr="008B2575">
        <w:rPr>
          <w:rFonts w:cstheme="minorHAnsi"/>
        </w:rPr>
        <w:t>Having a combined tent</w:t>
      </w:r>
      <w:r w:rsidR="00C3385E" w:rsidRPr="008B2575">
        <w:rPr>
          <w:rFonts w:cstheme="minorHAnsi"/>
        </w:rPr>
        <w:t xml:space="preserve"> was a </w:t>
      </w:r>
      <w:r w:rsidRPr="008B2575">
        <w:rPr>
          <w:rFonts w:cstheme="minorHAnsi"/>
        </w:rPr>
        <w:t xml:space="preserve">good call for </w:t>
      </w:r>
      <w:r w:rsidR="00C3385E" w:rsidRPr="008B2575">
        <w:rPr>
          <w:rFonts w:cstheme="minorHAnsi"/>
        </w:rPr>
        <w:t>all concerned</w:t>
      </w:r>
      <w:r w:rsidRPr="008B2575">
        <w:rPr>
          <w:rFonts w:cstheme="minorHAnsi"/>
        </w:rPr>
        <w:t xml:space="preserve"> as </w:t>
      </w:r>
      <w:r w:rsidR="00C3385E" w:rsidRPr="008B2575">
        <w:rPr>
          <w:rFonts w:cstheme="minorHAnsi"/>
        </w:rPr>
        <w:t>together</w:t>
      </w:r>
      <w:r w:rsidR="00D8556B" w:rsidRPr="008B2575">
        <w:rPr>
          <w:rFonts w:cstheme="minorHAnsi"/>
        </w:rPr>
        <w:t xml:space="preserve"> </w:t>
      </w:r>
      <w:r w:rsidRPr="008B2575">
        <w:rPr>
          <w:rFonts w:cstheme="minorHAnsi"/>
        </w:rPr>
        <w:t>one large show</w:t>
      </w:r>
      <w:r w:rsidR="00D8556B" w:rsidRPr="008B2575">
        <w:rPr>
          <w:rFonts w:cstheme="minorHAnsi"/>
        </w:rPr>
        <w:t xml:space="preserve"> was created</w:t>
      </w:r>
      <w:r w:rsidRPr="008B2575">
        <w:rPr>
          <w:rFonts w:cstheme="minorHAnsi"/>
        </w:rPr>
        <w:t xml:space="preserve">. It was </w:t>
      </w:r>
      <w:r w:rsidR="006E6378" w:rsidRPr="008B2575">
        <w:rPr>
          <w:rFonts w:cstheme="minorHAnsi"/>
        </w:rPr>
        <w:t xml:space="preserve">also </w:t>
      </w:r>
      <w:r w:rsidRPr="008B2575">
        <w:rPr>
          <w:rFonts w:cstheme="minorHAnsi"/>
        </w:rPr>
        <w:t xml:space="preserve">pleasing to have </w:t>
      </w:r>
      <w:r w:rsidR="00376B3D" w:rsidRPr="008B2575">
        <w:rPr>
          <w:rFonts w:cstheme="minorHAnsi"/>
        </w:rPr>
        <w:t>many</w:t>
      </w:r>
      <w:r w:rsidRPr="008B2575">
        <w:rPr>
          <w:rFonts w:cstheme="minorHAnsi"/>
        </w:rPr>
        <w:t xml:space="preserve"> </w:t>
      </w:r>
      <w:r w:rsidR="006E6378" w:rsidRPr="008B2575">
        <w:rPr>
          <w:rFonts w:cstheme="minorHAnsi"/>
        </w:rPr>
        <w:t xml:space="preserve">competition </w:t>
      </w:r>
      <w:r w:rsidRPr="008B2575">
        <w:rPr>
          <w:rFonts w:cstheme="minorHAnsi"/>
        </w:rPr>
        <w:t xml:space="preserve">entries from members who had loyally supported </w:t>
      </w:r>
      <w:r w:rsidR="006E6378" w:rsidRPr="008B2575">
        <w:rPr>
          <w:rFonts w:cstheme="minorHAnsi"/>
        </w:rPr>
        <w:t>the</w:t>
      </w:r>
      <w:r w:rsidRPr="008B2575">
        <w:rPr>
          <w:rFonts w:cstheme="minorHAnsi"/>
        </w:rPr>
        <w:t xml:space="preserve"> show and very  encouraging to have a significant number of  entries </w:t>
      </w:r>
      <w:r w:rsidR="006E6378" w:rsidRPr="008B2575">
        <w:rPr>
          <w:rFonts w:cstheme="minorHAnsi"/>
        </w:rPr>
        <w:t>from first timers</w:t>
      </w:r>
      <w:r w:rsidRPr="008B2575">
        <w:rPr>
          <w:rFonts w:cstheme="minorHAnsi"/>
        </w:rPr>
        <w:t xml:space="preserve">.  </w:t>
      </w:r>
      <w:r w:rsidR="006E6378" w:rsidRPr="008B2575">
        <w:rPr>
          <w:rFonts w:cstheme="minorHAnsi"/>
        </w:rPr>
        <w:t>A series of a</w:t>
      </w:r>
      <w:r w:rsidR="00C3385E" w:rsidRPr="008B2575">
        <w:rPr>
          <w:rFonts w:cstheme="minorHAnsi"/>
        </w:rPr>
        <w:t xml:space="preserve"> workshops and demonstration</w:t>
      </w:r>
      <w:r w:rsidR="006E6378" w:rsidRPr="008B2575">
        <w:rPr>
          <w:rFonts w:cstheme="minorHAnsi"/>
        </w:rPr>
        <w:t>s also</w:t>
      </w:r>
      <w:r w:rsidR="00C3385E" w:rsidRPr="008B2575">
        <w:rPr>
          <w:rFonts w:cstheme="minorHAnsi"/>
        </w:rPr>
        <w:t xml:space="preserve"> enabled interested visitors to rest a while, learn a new craft and take home their creations.</w:t>
      </w:r>
      <w:r w:rsidR="00D8556B" w:rsidRPr="008B2575">
        <w:rPr>
          <w:rFonts w:cstheme="minorHAnsi"/>
        </w:rPr>
        <w:t xml:space="preserve"> </w:t>
      </w:r>
      <w:r w:rsidR="006E6378" w:rsidRPr="008B2575">
        <w:rPr>
          <w:rFonts w:cstheme="minorHAnsi"/>
        </w:rPr>
        <w:t xml:space="preserve">The footfall was continuous, the weather perfect, the talents and skills displayed  in all the exhibits amazing and the public support and interest in the WI as strong as ever. </w:t>
      </w:r>
    </w:p>
    <w:p w14:paraId="50BC9650" w14:textId="77777777" w:rsidR="006E6378" w:rsidRPr="008B2575" w:rsidRDefault="006E6378" w:rsidP="00D80D19">
      <w:pPr>
        <w:spacing w:after="0" w:line="276" w:lineRule="auto"/>
        <w:jc w:val="both"/>
        <w:rPr>
          <w:rFonts w:cstheme="minorHAnsi"/>
        </w:rPr>
      </w:pPr>
    </w:p>
    <w:p w14:paraId="356B4FAD" w14:textId="7363FDF7" w:rsidR="00217DDB" w:rsidRPr="008B2575" w:rsidRDefault="00217DDB" w:rsidP="00D80D19">
      <w:pPr>
        <w:spacing w:after="0" w:line="276" w:lineRule="auto"/>
        <w:jc w:val="both"/>
        <w:rPr>
          <w:rFonts w:cstheme="minorHAnsi"/>
        </w:rPr>
      </w:pPr>
    </w:p>
    <w:p w14:paraId="61E8A603" w14:textId="1EC5C11B" w:rsidR="00727B9C" w:rsidRPr="008B2575" w:rsidRDefault="004C55BF" w:rsidP="00D80D19">
      <w:pPr>
        <w:pStyle w:val="ListParagraph"/>
        <w:numPr>
          <w:ilvl w:val="0"/>
          <w:numId w:val="1"/>
        </w:numPr>
        <w:spacing w:line="276" w:lineRule="auto"/>
        <w:jc w:val="both"/>
        <w:rPr>
          <w:rFonts w:cstheme="minorHAnsi"/>
          <w:b/>
          <w:bCs/>
        </w:rPr>
      </w:pPr>
      <w:r w:rsidRPr="008B2575">
        <w:rPr>
          <w:rFonts w:cstheme="minorHAnsi"/>
          <w:b/>
          <w:bCs/>
        </w:rPr>
        <w:t>Interest Groups</w:t>
      </w:r>
    </w:p>
    <w:p w14:paraId="6A4F9D83" w14:textId="06ACED4F" w:rsidR="00C70F10" w:rsidRPr="008B2575" w:rsidRDefault="00C70F10" w:rsidP="00D80D19">
      <w:pPr>
        <w:spacing w:after="0" w:line="276" w:lineRule="auto"/>
        <w:contextualSpacing/>
        <w:jc w:val="both"/>
        <w:rPr>
          <w:rFonts w:eastAsia="Calibri" w:cstheme="minorHAnsi"/>
          <w:color w:val="000000"/>
          <w:lang w:val="en-US" w:eastAsia="ja-JP"/>
        </w:rPr>
      </w:pPr>
      <w:r w:rsidRPr="008B2575">
        <w:rPr>
          <w:rFonts w:eastAsia="Calibri" w:cstheme="minorHAnsi"/>
          <w:color w:val="000000"/>
          <w:lang w:val="en-US" w:eastAsia="ja-JP"/>
        </w:rPr>
        <w:t xml:space="preserve">The </w:t>
      </w:r>
      <w:r w:rsidRPr="008B2575">
        <w:rPr>
          <w:rFonts w:eastAsia="Calibri" w:cstheme="minorHAnsi"/>
          <w:b/>
          <w:bCs/>
          <w:color w:val="000000"/>
          <w:lang w:val="en-US" w:eastAsia="ja-JP"/>
        </w:rPr>
        <w:t>Camera Group</w:t>
      </w:r>
      <w:r w:rsidRPr="008B2575">
        <w:rPr>
          <w:rFonts w:eastAsia="Calibri" w:cstheme="minorHAnsi"/>
          <w:color w:val="000000"/>
          <w:lang w:val="en-US" w:eastAsia="ja-JP"/>
        </w:rPr>
        <w:t xml:space="preserve"> met regularly throughout the year visiting</w:t>
      </w:r>
      <w:r w:rsidR="00243D32" w:rsidRPr="008B2575">
        <w:rPr>
          <w:rFonts w:eastAsia="Calibri" w:cstheme="minorHAnsi"/>
          <w:color w:val="000000"/>
          <w:lang w:val="en-US" w:eastAsia="ja-JP"/>
        </w:rPr>
        <w:t xml:space="preserve"> a variety of</w:t>
      </w:r>
      <w:r w:rsidR="0089579B" w:rsidRPr="008B2575">
        <w:rPr>
          <w:rFonts w:eastAsia="Calibri" w:cstheme="minorHAnsi"/>
          <w:color w:val="000000"/>
          <w:lang w:val="en-US" w:eastAsia="ja-JP"/>
        </w:rPr>
        <w:t xml:space="preserve"> outside </w:t>
      </w:r>
      <w:r w:rsidR="00243D32" w:rsidRPr="008B2575">
        <w:rPr>
          <w:rFonts w:eastAsia="Calibri" w:cstheme="minorHAnsi"/>
          <w:color w:val="000000"/>
          <w:lang w:val="en-US" w:eastAsia="ja-JP"/>
        </w:rPr>
        <w:t>venues</w:t>
      </w:r>
      <w:r w:rsidRPr="008B2575">
        <w:rPr>
          <w:rFonts w:eastAsia="Calibri" w:cstheme="minorHAnsi"/>
          <w:color w:val="000000"/>
          <w:lang w:val="en-US" w:eastAsia="ja-JP"/>
        </w:rPr>
        <w:t xml:space="preserve">. </w:t>
      </w:r>
      <w:r w:rsidRPr="008B2575">
        <w:rPr>
          <w:rFonts w:eastAsia="Times New Roman" w:cstheme="minorHAnsi"/>
          <w:b/>
          <w:bCs/>
          <w:color w:val="201F1E"/>
          <w:lang w:eastAsia="en-GB"/>
        </w:rPr>
        <w:t xml:space="preserve">Crafty Ladies </w:t>
      </w:r>
      <w:r w:rsidRPr="008B2575">
        <w:rPr>
          <w:rFonts w:eastAsia="Times New Roman" w:cstheme="minorHAnsi"/>
          <w:color w:val="201F1E"/>
          <w:lang w:eastAsia="en-GB"/>
        </w:rPr>
        <w:t xml:space="preserve">have met </w:t>
      </w:r>
      <w:r w:rsidR="0089579B" w:rsidRPr="008B2575">
        <w:rPr>
          <w:rFonts w:eastAsia="Times New Roman" w:cstheme="minorHAnsi"/>
          <w:color w:val="201F1E"/>
          <w:lang w:eastAsia="en-GB"/>
        </w:rPr>
        <w:t xml:space="preserve">on </w:t>
      </w:r>
      <w:r w:rsidRPr="008B2575">
        <w:rPr>
          <w:rFonts w:eastAsia="Times New Roman" w:cstheme="minorHAnsi"/>
          <w:color w:val="201F1E"/>
          <w:lang w:eastAsia="en-GB"/>
        </w:rPr>
        <w:t>alternate months throughout the year to share skills and learn new ones</w:t>
      </w:r>
      <w:r w:rsidRPr="008B2575">
        <w:rPr>
          <w:rFonts w:eastAsia="Calibri" w:cstheme="minorHAnsi"/>
          <w:color w:val="000000"/>
          <w:lang w:val="en-US" w:eastAsia="ja-JP"/>
        </w:rPr>
        <w:t xml:space="preserve">. The </w:t>
      </w:r>
      <w:r w:rsidRPr="008B2575">
        <w:rPr>
          <w:rFonts w:cstheme="minorHAnsi"/>
          <w:b/>
          <w:bCs/>
        </w:rPr>
        <w:t xml:space="preserve">Surrey Serenaders, </w:t>
      </w:r>
      <w:r w:rsidRPr="008B2575">
        <w:rPr>
          <w:rFonts w:cstheme="minorHAnsi"/>
        </w:rPr>
        <w:t>having</w:t>
      </w:r>
      <w:r w:rsidRPr="008B2575">
        <w:rPr>
          <w:rFonts w:cstheme="minorHAnsi"/>
          <w:b/>
          <w:bCs/>
        </w:rPr>
        <w:t xml:space="preserve"> </w:t>
      </w:r>
      <w:r w:rsidRPr="008B2575">
        <w:rPr>
          <w:rFonts w:cstheme="minorHAnsi"/>
        </w:rPr>
        <w:t>re</w:t>
      </w:r>
      <w:r w:rsidR="00AB6A15" w:rsidRPr="008B2575">
        <w:rPr>
          <w:rFonts w:cstheme="minorHAnsi"/>
        </w:rPr>
        <w:t>-</w:t>
      </w:r>
      <w:r w:rsidRPr="008B2575">
        <w:rPr>
          <w:rFonts w:cstheme="minorHAnsi"/>
        </w:rPr>
        <w:t>formed in September 2021, have returned to regular rehearsals</w:t>
      </w:r>
      <w:r w:rsidR="00A23F47" w:rsidRPr="008B2575">
        <w:rPr>
          <w:rFonts w:cstheme="minorHAnsi"/>
        </w:rPr>
        <w:t>,</w:t>
      </w:r>
      <w:r w:rsidRPr="008B2575">
        <w:rPr>
          <w:rFonts w:cstheme="minorHAnsi"/>
        </w:rPr>
        <w:t xml:space="preserve"> </w:t>
      </w:r>
      <w:r w:rsidR="0089579B" w:rsidRPr="008B2575">
        <w:rPr>
          <w:rFonts w:cstheme="minorHAnsi"/>
        </w:rPr>
        <w:t>appear</w:t>
      </w:r>
      <w:r w:rsidR="00A23F47" w:rsidRPr="008B2575">
        <w:rPr>
          <w:rFonts w:cstheme="minorHAnsi"/>
        </w:rPr>
        <w:t>ing</w:t>
      </w:r>
      <w:r w:rsidRPr="008B2575">
        <w:rPr>
          <w:rFonts w:cstheme="minorHAnsi"/>
        </w:rPr>
        <w:t xml:space="preserve"> at a variety of events including p</w:t>
      </w:r>
      <w:r w:rsidR="0089579B" w:rsidRPr="008B2575">
        <w:rPr>
          <w:rFonts w:cstheme="minorHAnsi"/>
        </w:rPr>
        <w:t>erforming</w:t>
      </w:r>
      <w:r w:rsidRPr="008B2575">
        <w:rPr>
          <w:rFonts w:cstheme="minorHAnsi"/>
        </w:rPr>
        <w:t xml:space="preserve"> the finale of the AFM 2022.</w:t>
      </w:r>
    </w:p>
    <w:p w14:paraId="427AB347" w14:textId="77777777" w:rsidR="00C61A93" w:rsidRPr="008B2575" w:rsidRDefault="00C61A93" w:rsidP="00D80D19">
      <w:pPr>
        <w:spacing w:line="276" w:lineRule="auto"/>
        <w:jc w:val="both"/>
        <w:rPr>
          <w:rFonts w:cstheme="minorHAnsi"/>
          <w:b/>
          <w:bCs/>
        </w:rPr>
      </w:pPr>
    </w:p>
    <w:p w14:paraId="40964317" w14:textId="5F9890FC" w:rsidR="00C61A93" w:rsidRPr="008B2575" w:rsidRDefault="00C61A93" w:rsidP="00D80D19">
      <w:pPr>
        <w:spacing w:line="276" w:lineRule="auto"/>
        <w:jc w:val="both"/>
        <w:rPr>
          <w:rFonts w:cstheme="minorHAnsi"/>
        </w:rPr>
      </w:pPr>
    </w:p>
    <w:p w14:paraId="708FCF36" w14:textId="77777777" w:rsidR="0014241E" w:rsidRPr="008B2575" w:rsidRDefault="0014241E" w:rsidP="0014241E">
      <w:pPr>
        <w:spacing w:after="0" w:line="276" w:lineRule="auto"/>
        <w:contextualSpacing/>
        <w:rPr>
          <w:rFonts w:eastAsia="Calibri" w:cstheme="minorHAnsi"/>
          <w:color w:val="000000"/>
          <w:lang w:val="en-US" w:eastAsia="ja-JP"/>
        </w:rPr>
      </w:pPr>
      <w:r w:rsidRPr="008B2575">
        <w:rPr>
          <w:rFonts w:eastAsia="Calibri" w:cstheme="minorHAnsi"/>
          <w:color w:val="000000"/>
          <w:lang w:val="en-US" w:eastAsia="ja-JP"/>
        </w:rPr>
        <w:t>Carol A. Gartrell</w:t>
      </w:r>
    </w:p>
    <w:p w14:paraId="7AFF0642" w14:textId="580D2DE5" w:rsidR="00C61A93" w:rsidRPr="0071085A" w:rsidRDefault="0014241E" w:rsidP="0014241E">
      <w:pPr>
        <w:spacing w:line="276" w:lineRule="auto"/>
        <w:jc w:val="both"/>
        <w:rPr>
          <w:rFonts w:cstheme="minorHAnsi"/>
        </w:rPr>
      </w:pPr>
      <w:r w:rsidRPr="008B2575">
        <w:rPr>
          <w:rFonts w:ascii="Calibri" w:eastAsia="Calibri" w:hAnsi="Calibri" w:cs="Calibri"/>
          <w:color w:val="000000" w:themeColor="text1"/>
          <w:lang w:val="en-US" w:eastAsia="ja-JP"/>
        </w:rPr>
        <w:t>Chairman, Surrey Federation of WIs</w:t>
      </w:r>
    </w:p>
    <w:p w14:paraId="2C6D5A75" w14:textId="7A33F997" w:rsidR="00C61A93" w:rsidRPr="0071085A" w:rsidRDefault="00C61A93" w:rsidP="0071085A">
      <w:pPr>
        <w:spacing w:line="276" w:lineRule="auto"/>
        <w:rPr>
          <w:rFonts w:cstheme="minorHAnsi"/>
        </w:rPr>
      </w:pPr>
    </w:p>
    <w:p w14:paraId="36FB13D0" w14:textId="5933D313" w:rsidR="00C61A93" w:rsidRPr="0071085A" w:rsidRDefault="00C61A93" w:rsidP="0071085A">
      <w:pPr>
        <w:spacing w:line="276" w:lineRule="auto"/>
        <w:rPr>
          <w:rFonts w:cstheme="minorHAnsi"/>
        </w:rPr>
      </w:pPr>
    </w:p>
    <w:p w14:paraId="343568CE" w14:textId="750CEE01" w:rsidR="00C8415F" w:rsidRDefault="00C8415F">
      <w:pPr>
        <w:rPr>
          <w:rFonts w:cstheme="minorHAnsi"/>
        </w:rPr>
      </w:pPr>
      <w:r>
        <w:rPr>
          <w:rFonts w:cstheme="minorHAnsi"/>
        </w:rPr>
        <w:br w:type="page"/>
      </w:r>
    </w:p>
    <w:p w14:paraId="25D4CA97" w14:textId="77777777" w:rsidR="00C8415F" w:rsidRPr="00C8415F" w:rsidRDefault="00C8415F" w:rsidP="00C8415F">
      <w:pPr>
        <w:spacing w:after="0" w:line="240" w:lineRule="auto"/>
        <w:jc w:val="both"/>
        <w:rPr>
          <w:rFonts w:ascii="Calibri" w:eastAsia="Calibri" w:hAnsi="Calibri" w:cs="Times New Roman"/>
          <w:b/>
          <w:bCs/>
          <w:color w:val="000000" w:themeColor="text1"/>
          <w:lang w:val="en-US" w:eastAsia="ja-JP"/>
        </w:rPr>
      </w:pPr>
      <w:r w:rsidRPr="00C8415F">
        <w:rPr>
          <w:rFonts w:ascii="Calibri" w:eastAsia="Calibri" w:hAnsi="Calibri" w:cs="Times New Roman"/>
          <w:b/>
          <w:bCs/>
          <w:color w:val="000000" w:themeColor="text1"/>
          <w:lang w:val="en-US" w:eastAsia="ja-JP"/>
        </w:rPr>
        <w:lastRenderedPageBreak/>
        <w:t>FINANCIAL REVIEW OF THE FEDERATION</w:t>
      </w:r>
    </w:p>
    <w:p w14:paraId="6F6CD4E6" w14:textId="77777777" w:rsidR="00C8415F" w:rsidRPr="00C8415F" w:rsidRDefault="00C8415F" w:rsidP="00C8415F">
      <w:pPr>
        <w:spacing w:after="0" w:line="240" w:lineRule="auto"/>
        <w:jc w:val="both"/>
        <w:rPr>
          <w:rFonts w:ascii="Calibri" w:eastAsia="Calibri" w:hAnsi="Calibri" w:cs="Times New Roman"/>
          <w:b/>
          <w:bCs/>
          <w:color w:val="000000" w:themeColor="text1"/>
          <w:lang w:val="en-US" w:eastAsia="ja-JP"/>
        </w:rPr>
      </w:pPr>
    </w:p>
    <w:p w14:paraId="3D3077C9" w14:textId="77777777" w:rsidR="00C8415F" w:rsidRPr="00C8415F" w:rsidRDefault="00C8415F" w:rsidP="00C8415F">
      <w:pPr>
        <w:spacing w:after="0" w:line="240" w:lineRule="auto"/>
        <w:jc w:val="both"/>
        <w:rPr>
          <w:rFonts w:ascii="Calibri" w:eastAsia="Calibri" w:hAnsi="Calibri" w:cs="Times New Roman"/>
          <w:b/>
          <w:bCs/>
          <w:color w:val="000000" w:themeColor="text1"/>
          <w:lang w:val="en-US" w:eastAsia="ja-JP"/>
        </w:rPr>
      </w:pPr>
      <w:r w:rsidRPr="00C8415F">
        <w:rPr>
          <w:rFonts w:ascii="Calibri" w:eastAsia="Calibri" w:hAnsi="Calibri" w:cs="Times New Roman"/>
          <w:b/>
          <w:bCs/>
          <w:color w:val="000000" w:themeColor="text1"/>
          <w:lang w:val="en-US" w:eastAsia="ja-JP"/>
        </w:rPr>
        <w:t>November 2021 to 31 October 2022</w:t>
      </w:r>
    </w:p>
    <w:p w14:paraId="07703A28" w14:textId="77777777" w:rsidR="00C8415F" w:rsidRPr="00C8415F" w:rsidRDefault="00C8415F" w:rsidP="00C8415F">
      <w:pPr>
        <w:widowControl w:val="0"/>
        <w:tabs>
          <w:tab w:val="left" w:pos="3889"/>
          <w:tab w:val="left" w:pos="9072"/>
        </w:tabs>
        <w:autoSpaceDE w:val="0"/>
        <w:autoSpaceDN w:val="0"/>
        <w:adjustRightInd w:val="0"/>
        <w:spacing w:after="0" w:line="280" w:lineRule="exact"/>
        <w:ind w:right="-46"/>
        <w:jc w:val="both"/>
        <w:rPr>
          <w:rFonts w:ascii="Calibri" w:eastAsia="Calibri" w:hAnsi="Calibri" w:cs="Calibri"/>
          <w:bCs/>
          <w:color w:val="000000" w:themeColor="text1"/>
          <w:lang w:val="en-US" w:eastAsia="ja-JP"/>
        </w:rPr>
      </w:pPr>
    </w:p>
    <w:p w14:paraId="7773C5BA" w14:textId="77777777" w:rsidR="00C8415F" w:rsidRPr="00C8415F" w:rsidRDefault="00C8415F" w:rsidP="00C8415F">
      <w:pPr>
        <w:widowControl w:val="0"/>
        <w:tabs>
          <w:tab w:val="left" w:pos="3889"/>
          <w:tab w:val="left" w:pos="9072"/>
        </w:tabs>
        <w:autoSpaceDE w:val="0"/>
        <w:autoSpaceDN w:val="0"/>
        <w:adjustRightInd w:val="0"/>
        <w:spacing w:after="0" w:line="276" w:lineRule="auto"/>
        <w:ind w:right="-46"/>
        <w:jc w:val="both"/>
        <w:rPr>
          <w:rFonts w:ascii="Calibri" w:eastAsia="Calibri" w:hAnsi="Calibri" w:cs="Calibri"/>
          <w:bCs/>
          <w:color w:val="000000" w:themeColor="text1"/>
          <w:lang w:val="en-US" w:eastAsia="ja-JP"/>
        </w:rPr>
      </w:pPr>
      <w:r w:rsidRPr="00C8415F">
        <w:rPr>
          <w:rFonts w:ascii="Calibri" w:eastAsia="Calibri" w:hAnsi="Calibri" w:cs="Calibri"/>
          <w:bCs/>
          <w:color w:val="000000" w:themeColor="text1"/>
          <w:lang w:val="en-US" w:eastAsia="ja-JP"/>
        </w:rPr>
        <w:t xml:space="preserve">The documents that follow this report are:  </w:t>
      </w:r>
    </w:p>
    <w:p w14:paraId="2F756F6D" w14:textId="77777777" w:rsidR="00C8415F" w:rsidRPr="00C8415F" w:rsidRDefault="00C8415F" w:rsidP="00C8415F">
      <w:pPr>
        <w:widowControl w:val="0"/>
        <w:tabs>
          <w:tab w:val="left" w:pos="3889"/>
          <w:tab w:val="left" w:pos="9072"/>
        </w:tabs>
        <w:autoSpaceDE w:val="0"/>
        <w:autoSpaceDN w:val="0"/>
        <w:adjustRightInd w:val="0"/>
        <w:spacing w:after="0" w:line="276" w:lineRule="auto"/>
        <w:ind w:right="-46"/>
        <w:jc w:val="both"/>
        <w:rPr>
          <w:rFonts w:ascii="Calibri" w:eastAsia="Calibri" w:hAnsi="Calibri" w:cs="Calibri"/>
          <w:bCs/>
          <w:color w:val="000000" w:themeColor="text1"/>
          <w:lang w:val="en-US" w:eastAsia="ja-JP"/>
        </w:rPr>
      </w:pPr>
      <w:proofErr w:type="spellStart"/>
      <w:r w:rsidRPr="00C8415F">
        <w:rPr>
          <w:rFonts w:ascii="Calibri" w:eastAsia="Calibri" w:hAnsi="Calibri" w:cs="Calibri"/>
          <w:bCs/>
          <w:color w:val="000000" w:themeColor="text1"/>
          <w:lang w:val="en-US" w:eastAsia="ja-JP"/>
        </w:rPr>
        <w:t>i</w:t>
      </w:r>
      <w:proofErr w:type="spellEnd"/>
      <w:r w:rsidRPr="00C8415F">
        <w:rPr>
          <w:rFonts w:ascii="Calibri" w:eastAsia="Calibri" w:hAnsi="Calibri" w:cs="Calibri"/>
          <w:bCs/>
          <w:color w:val="000000" w:themeColor="text1"/>
          <w:lang w:val="en-US" w:eastAsia="ja-JP"/>
        </w:rPr>
        <w:t xml:space="preserve"> - Extracts from the Statement of Financial Activities and Balance Sheet within the full Statutory Financial Statements for the year ended 31</w:t>
      </w:r>
      <w:r w:rsidRPr="00C8415F">
        <w:rPr>
          <w:rFonts w:ascii="Calibri" w:eastAsia="Calibri" w:hAnsi="Calibri" w:cs="Calibri"/>
          <w:bCs/>
          <w:color w:val="000000" w:themeColor="text1"/>
          <w:vertAlign w:val="superscript"/>
          <w:lang w:val="en-US" w:eastAsia="ja-JP"/>
        </w:rPr>
        <w:t>st</w:t>
      </w:r>
      <w:r w:rsidRPr="00C8415F">
        <w:rPr>
          <w:rFonts w:ascii="Calibri" w:eastAsia="Calibri" w:hAnsi="Calibri" w:cs="Calibri"/>
          <w:bCs/>
          <w:color w:val="000000" w:themeColor="text1"/>
          <w:lang w:val="en-US" w:eastAsia="ja-JP"/>
        </w:rPr>
        <w:t xml:space="preserve"> October </w:t>
      </w:r>
      <w:proofErr w:type="gramStart"/>
      <w:r w:rsidRPr="00C8415F">
        <w:rPr>
          <w:rFonts w:ascii="Calibri" w:eastAsia="Calibri" w:hAnsi="Calibri" w:cs="Calibri"/>
          <w:bCs/>
          <w:color w:val="000000" w:themeColor="text1"/>
          <w:lang w:val="en-US" w:eastAsia="ja-JP"/>
        </w:rPr>
        <w:t>2022;</w:t>
      </w:r>
      <w:proofErr w:type="gramEnd"/>
    </w:p>
    <w:p w14:paraId="47407001" w14:textId="77777777" w:rsidR="00C8415F" w:rsidRPr="00C8415F" w:rsidRDefault="00C8415F" w:rsidP="00C8415F">
      <w:pPr>
        <w:widowControl w:val="0"/>
        <w:tabs>
          <w:tab w:val="left" w:pos="3889"/>
          <w:tab w:val="left" w:pos="9072"/>
        </w:tabs>
        <w:autoSpaceDE w:val="0"/>
        <w:autoSpaceDN w:val="0"/>
        <w:adjustRightInd w:val="0"/>
        <w:spacing w:after="0" w:line="276" w:lineRule="auto"/>
        <w:ind w:right="-46"/>
        <w:jc w:val="both"/>
        <w:rPr>
          <w:rFonts w:ascii="Calibri" w:eastAsia="Calibri" w:hAnsi="Calibri" w:cs="Calibri"/>
          <w:bCs/>
          <w:color w:val="000000" w:themeColor="text1"/>
          <w:lang w:val="en-US" w:eastAsia="ja-JP"/>
        </w:rPr>
      </w:pPr>
      <w:r w:rsidRPr="00C8415F">
        <w:rPr>
          <w:rFonts w:ascii="Calibri" w:eastAsia="Calibri" w:hAnsi="Calibri" w:cs="Calibri"/>
          <w:bCs/>
          <w:color w:val="000000" w:themeColor="text1"/>
          <w:lang w:val="en-US" w:eastAsia="ja-JP"/>
        </w:rPr>
        <w:t xml:space="preserve">ii - Comparison of the actual figures for the year to 31 October 2022 against the budget, as it was presented at the ACM in March 2022, without any designated and restricted </w:t>
      </w:r>
      <w:proofErr w:type="gramStart"/>
      <w:r w:rsidRPr="00C8415F">
        <w:rPr>
          <w:rFonts w:ascii="Calibri" w:eastAsia="Calibri" w:hAnsi="Calibri" w:cs="Calibri"/>
          <w:bCs/>
          <w:color w:val="000000" w:themeColor="text1"/>
          <w:lang w:val="en-US" w:eastAsia="ja-JP"/>
        </w:rPr>
        <w:t>funds;</w:t>
      </w:r>
      <w:proofErr w:type="gramEnd"/>
    </w:p>
    <w:p w14:paraId="0E15B42D" w14:textId="77777777" w:rsidR="00C8415F" w:rsidRPr="00C8415F" w:rsidRDefault="00C8415F" w:rsidP="00C8415F">
      <w:pPr>
        <w:widowControl w:val="0"/>
        <w:tabs>
          <w:tab w:val="left" w:pos="3889"/>
          <w:tab w:val="left" w:pos="9072"/>
        </w:tabs>
        <w:autoSpaceDE w:val="0"/>
        <w:autoSpaceDN w:val="0"/>
        <w:adjustRightInd w:val="0"/>
        <w:spacing w:after="0" w:line="276" w:lineRule="auto"/>
        <w:ind w:right="-46"/>
        <w:jc w:val="both"/>
        <w:rPr>
          <w:rFonts w:ascii="Calibri" w:eastAsia="Calibri" w:hAnsi="Calibri" w:cs="Calibri"/>
          <w:bCs/>
          <w:color w:val="000000" w:themeColor="text1"/>
          <w:lang w:val="en-US" w:eastAsia="ja-JP"/>
        </w:rPr>
      </w:pPr>
      <w:r w:rsidRPr="00C8415F">
        <w:rPr>
          <w:rFonts w:ascii="Calibri" w:eastAsia="Calibri" w:hAnsi="Calibri" w:cs="Calibri"/>
          <w:bCs/>
          <w:color w:val="000000" w:themeColor="text1"/>
          <w:lang w:val="en-US" w:eastAsia="ja-JP"/>
        </w:rPr>
        <w:t xml:space="preserve">iii - Budget for the year to 31 October 2023. </w:t>
      </w:r>
    </w:p>
    <w:p w14:paraId="71ADE5B5" w14:textId="77777777" w:rsidR="00C8415F" w:rsidRPr="00C8415F" w:rsidRDefault="00C8415F" w:rsidP="00C8415F">
      <w:pPr>
        <w:widowControl w:val="0"/>
        <w:tabs>
          <w:tab w:val="left" w:pos="3889"/>
          <w:tab w:val="left" w:pos="9072"/>
        </w:tabs>
        <w:autoSpaceDE w:val="0"/>
        <w:autoSpaceDN w:val="0"/>
        <w:adjustRightInd w:val="0"/>
        <w:spacing w:after="0" w:line="276" w:lineRule="auto"/>
        <w:ind w:right="-46"/>
        <w:jc w:val="both"/>
        <w:rPr>
          <w:rFonts w:ascii="Calibri" w:eastAsia="Calibri" w:hAnsi="Calibri" w:cs="Calibri"/>
          <w:bCs/>
          <w:color w:val="000000" w:themeColor="text1"/>
          <w:lang w:val="en-US" w:eastAsia="ja-JP"/>
        </w:rPr>
      </w:pPr>
    </w:p>
    <w:p w14:paraId="375235E8" w14:textId="77777777" w:rsidR="00C8415F" w:rsidRPr="00C8415F" w:rsidRDefault="00C8415F" w:rsidP="00C8415F">
      <w:pPr>
        <w:widowControl w:val="0"/>
        <w:tabs>
          <w:tab w:val="left" w:pos="3889"/>
          <w:tab w:val="left" w:pos="9072"/>
        </w:tabs>
        <w:autoSpaceDE w:val="0"/>
        <w:autoSpaceDN w:val="0"/>
        <w:adjustRightInd w:val="0"/>
        <w:spacing w:after="0" w:line="276" w:lineRule="auto"/>
        <w:ind w:right="-46"/>
        <w:jc w:val="both"/>
        <w:rPr>
          <w:rFonts w:ascii="Calibri" w:eastAsia="Calibri" w:hAnsi="Calibri" w:cs="Calibri"/>
          <w:bCs/>
          <w:color w:val="000000" w:themeColor="text1"/>
          <w:lang w:val="en-US" w:eastAsia="ja-JP"/>
        </w:rPr>
      </w:pPr>
      <w:r w:rsidRPr="00C8415F">
        <w:rPr>
          <w:rFonts w:ascii="Calibri" w:eastAsia="Calibri" w:hAnsi="Calibri" w:cs="Calibri"/>
          <w:bCs/>
          <w:color w:val="000000" w:themeColor="text1"/>
          <w:lang w:val="en-US" w:eastAsia="ja-JP"/>
        </w:rPr>
        <w:t xml:space="preserve">The Statutory Financial Statements include within them the income and expenditure of our main fund as well as all the restricted and designated funds.  Restricted and designated funds are those where the money has been put aside for a specific purpose </w:t>
      </w:r>
      <w:proofErr w:type="gramStart"/>
      <w:r w:rsidRPr="00C8415F">
        <w:rPr>
          <w:rFonts w:ascii="Calibri" w:eastAsia="Calibri" w:hAnsi="Calibri" w:cs="Calibri"/>
          <w:bCs/>
          <w:color w:val="000000" w:themeColor="text1"/>
          <w:lang w:val="en-US" w:eastAsia="ja-JP"/>
        </w:rPr>
        <w:t>e.g.</w:t>
      </w:r>
      <w:proofErr w:type="gramEnd"/>
      <w:r w:rsidRPr="00C8415F">
        <w:rPr>
          <w:rFonts w:ascii="Calibri" w:eastAsia="Calibri" w:hAnsi="Calibri" w:cs="Calibri"/>
          <w:bCs/>
          <w:color w:val="000000" w:themeColor="text1"/>
          <w:lang w:val="en-US" w:eastAsia="ja-JP"/>
        </w:rPr>
        <w:t xml:space="preserve"> the friendship fund, where the money can only be used for the assistance of WIs and cannot be used for the day to day running of the Federation. The budget includes only the income to and expenditure from our main funds.    </w:t>
      </w:r>
    </w:p>
    <w:p w14:paraId="67EAE783" w14:textId="77777777" w:rsidR="00C8415F" w:rsidRPr="00C8415F" w:rsidRDefault="00C8415F" w:rsidP="00C8415F">
      <w:pPr>
        <w:widowControl w:val="0"/>
        <w:tabs>
          <w:tab w:val="left" w:pos="3889"/>
          <w:tab w:val="left" w:pos="9072"/>
        </w:tabs>
        <w:autoSpaceDE w:val="0"/>
        <w:autoSpaceDN w:val="0"/>
        <w:adjustRightInd w:val="0"/>
        <w:spacing w:after="0" w:line="276" w:lineRule="auto"/>
        <w:ind w:right="-46"/>
        <w:jc w:val="both"/>
        <w:rPr>
          <w:rFonts w:ascii="Calibri" w:eastAsia="Calibri" w:hAnsi="Calibri" w:cs="Calibri"/>
          <w:bCs/>
          <w:color w:val="000000" w:themeColor="text1"/>
          <w:lang w:val="en-US" w:eastAsia="ja-JP"/>
        </w:rPr>
      </w:pPr>
    </w:p>
    <w:p w14:paraId="39C06B73" w14:textId="1EAE0B24" w:rsidR="00C8415F" w:rsidRPr="00C8415F" w:rsidRDefault="00C8415F" w:rsidP="00C8415F">
      <w:pPr>
        <w:spacing w:after="0" w:line="276" w:lineRule="auto"/>
        <w:jc w:val="both"/>
        <w:rPr>
          <w:rFonts w:ascii="Calibri" w:eastAsia="Calibri" w:hAnsi="Calibri" w:cs="Calibri"/>
          <w:color w:val="000000" w:themeColor="text1"/>
          <w:lang w:val="en-US" w:eastAsia="ja-JP"/>
        </w:rPr>
      </w:pPr>
      <w:r w:rsidRPr="00C8415F">
        <w:rPr>
          <w:rFonts w:ascii="Calibri" w:eastAsia="Calibri" w:hAnsi="Calibri" w:cs="Calibri"/>
          <w:color w:val="000000" w:themeColor="text1"/>
          <w:lang w:val="en-US" w:eastAsia="ja-JP"/>
        </w:rPr>
        <w:t xml:space="preserve">Our overall income for the year was higher than the previous year as we resumed events after Covid-19.  Our core income streams of membership subscriptions, </w:t>
      </w:r>
      <w:r w:rsidRPr="00C8415F">
        <w:rPr>
          <w:rFonts w:ascii="Calibri" w:eastAsia="Calibri" w:hAnsi="Calibri" w:cs="Times New Roman"/>
          <w:color w:val="000000" w:themeColor="text1"/>
          <w:lang w:val="en-US" w:eastAsia="ja-JP"/>
        </w:rPr>
        <w:t xml:space="preserve">Surrey WI News, </w:t>
      </w:r>
      <w:r w:rsidRPr="00C8415F">
        <w:rPr>
          <w:rFonts w:ascii="Calibri" w:eastAsia="Calibri" w:hAnsi="Calibri" w:cs="Calibri"/>
          <w:color w:val="000000" w:themeColor="text1"/>
          <w:lang w:val="en-US" w:eastAsia="ja-JP"/>
        </w:rPr>
        <w:t>courses and from the other events mainly increased in the year.  Membership income has increased by 3.7% this year.  A full year of physical copies of Surrey WI news has seen publication income nearly double this year.  The two events held at Dorking Halls this year ha</w:t>
      </w:r>
      <w:r w:rsidR="008948E1">
        <w:rPr>
          <w:rFonts w:ascii="Calibri" w:eastAsia="Calibri" w:hAnsi="Calibri" w:cs="Calibri"/>
          <w:color w:val="000000" w:themeColor="text1"/>
          <w:lang w:val="en-US" w:eastAsia="ja-JP"/>
        </w:rPr>
        <w:t>d</w:t>
      </w:r>
      <w:r w:rsidRPr="00C8415F">
        <w:rPr>
          <w:rFonts w:ascii="Calibri" w:eastAsia="Calibri" w:hAnsi="Calibri" w:cs="Calibri"/>
          <w:color w:val="000000" w:themeColor="text1"/>
          <w:lang w:val="en-US" w:eastAsia="ja-JP"/>
        </w:rPr>
        <w:t xml:space="preserve"> low attendance so the income from Federation meetings has decreased, but events like the </w:t>
      </w:r>
      <w:proofErr w:type="gramStart"/>
      <w:r w:rsidRPr="00C8415F">
        <w:rPr>
          <w:rFonts w:ascii="Calibri" w:eastAsia="Calibri" w:hAnsi="Calibri" w:cs="Calibri"/>
          <w:color w:val="000000" w:themeColor="text1"/>
          <w:lang w:val="en-US" w:eastAsia="ja-JP"/>
        </w:rPr>
        <w:t>Brick Lane Music hall</w:t>
      </w:r>
      <w:proofErr w:type="gramEnd"/>
      <w:r w:rsidRPr="00C8415F">
        <w:rPr>
          <w:rFonts w:ascii="Calibri" w:eastAsia="Calibri" w:hAnsi="Calibri" w:cs="Calibri"/>
          <w:color w:val="000000" w:themeColor="text1"/>
          <w:lang w:val="en-US" w:eastAsia="ja-JP"/>
        </w:rPr>
        <w:t>, a Day Making Music and many other courses, events and training sessions all lead to an overall increase in income.</w:t>
      </w:r>
    </w:p>
    <w:p w14:paraId="25E6F2F8" w14:textId="77777777" w:rsidR="00C8415F" w:rsidRPr="00C8415F" w:rsidRDefault="00C8415F" w:rsidP="00C8415F">
      <w:pPr>
        <w:spacing w:after="0" w:line="276" w:lineRule="auto"/>
        <w:jc w:val="both"/>
        <w:rPr>
          <w:rFonts w:ascii="Calibri" w:eastAsia="Calibri" w:hAnsi="Calibri" w:cs="Calibri"/>
          <w:color w:val="000000" w:themeColor="text1"/>
          <w:lang w:val="en-US" w:eastAsia="ja-JP"/>
        </w:rPr>
      </w:pPr>
    </w:p>
    <w:p w14:paraId="66436EE1" w14:textId="77777777" w:rsidR="00EA1FB4" w:rsidRDefault="00C8415F" w:rsidP="00EA1FB4">
      <w:pPr>
        <w:widowControl w:val="0"/>
        <w:tabs>
          <w:tab w:val="left" w:pos="3889"/>
          <w:tab w:val="left" w:pos="9072"/>
        </w:tabs>
        <w:autoSpaceDE w:val="0"/>
        <w:autoSpaceDN w:val="0"/>
        <w:adjustRightInd w:val="0"/>
        <w:spacing w:after="0" w:line="276" w:lineRule="auto"/>
        <w:ind w:right="-46"/>
        <w:jc w:val="both"/>
        <w:rPr>
          <w:rFonts w:ascii="Calibri" w:eastAsia="Calibri" w:hAnsi="Calibri" w:cs="Calibri"/>
          <w:bCs/>
          <w:color w:val="000000" w:themeColor="text1"/>
          <w:lang w:val="en-US" w:eastAsia="ja-JP"/>
        </w:rPr>
      </w:pPr>
      <w:r w:rsidRPr="00C8415F">
        <w:rPr>
          <w:rFonts w:ascii="Calibri" w:eastAsia="Calibri" w:hAnsi="Calibri" w:cs="Calibri"/>
          <w:bCs/>
          <w:color w:val="000000" w:themeColor="text1"/>
          <w:lang w:val="en-US" w:eastAsia="ja-JP"/>
        </w:rPr>
        <w:t xml:space="preserve">Total expenditure increased from that incurred last year.  The main reason for this is the increased staffing costs and the costs of running the increased number of events in the year.  As the staff have resumed working in the office and we have a fuller program we have seen all office related costs rising, but the increased use of technology these have not yet returned to their pre-Covid level for some areas, </w:t>
      </w:r>
      <w:proofErr w:type="gramStart"/>
      <w:r w:rsidRPr="00C8415F">
        <w:rPr>
          <w:rFonts w:ascii="Calibri" w:eastAsia="Calibri" w:hAnsi="Calibri" w:cs="Calibri"/>
          <w:bCs/>
          <w:color w:val="000000" w:themeColor="text1"/>
          <w:lang w:val="en-US" w:eastAsia="ja-JP"/>
        </w:rPr>
        <w:t>e.g.</w:t>
      </w:r>
      <w:proofErr w:type="gramEnd"/>
      <w:r w:rsidRPr="00C8415F">
        <w:rPr>
          <w:rFonts w:ascii="Calibri" w:eastAsia="Calibri" w:hAnsi="Calibri" w:cs="Calibri"/>
          <w:bCs/>
          <w:color w:val="000000" w:themeColor="text1"/>
          <w:lang w:val="en-US" w:eastAsia="ja-JP"/>
        </w:rPr>
        <w:t xml:space="preserve"> postage and bank charges.  We have seen a significant increase this year in the mileage paid out for travel as almost all meetings were held in person, although we continue to hold hybrid or virtual meetings when required. </w:t>
      </w:r>
      <w:r w:rsidR="00EA1FB4">
        <w:rPr>
          <w:rFonts w:ascii="Calibri" w:eastAsia="Calibri" w:hAnsi="Calibri" w:cs="Calibri"/>
          <w:bCs/>
          <w:color w:val="000000" w:themeColor="text1"/>
          <w:lang w:val="en-US" w:eastAsia="ja-JP"/>
        </w:rPr>
        <w:t xml:space="preserve"> There are negative provisions to the IT and property maintenance funds this year.  In the past we have made transfers to a provision fund each year with intention that any relevant costs would be paid from these provisions.  This year the provision funds have been reversed, crating negative cost, and any future costs incurred will be accounted for as incurred like other all expenditure of the Federation.  </w:t>
      </w:r>
    </w:p>
    <w:p w14:paraId="0A0B86D2" w14:textId="77777777" w:rsidR="00EA1FB4" w:rsidRDefault="00EA1FB4" w:rsidP="00EA1FB4">
      <w:pPr>
        <w:widowControl w:val="0"/>
        <w:tabs>
          <w:tab w:val="left" w:pos="3889"/>
          <w:tab w:val="left" w:pos="9072"/>
        </w:tabs>
        <w:autoSpaceDE w:val="0"/>
        <w:autoSpaceDN w:val="0"/>
        <w:adjustRightInd w:val="0"/>
        <w:spacing w:after="0" w:line="276" w:lineRule="auto"/>
        <w:ind w:right="-46"/>
        <w:jc w:val="both"/>
        <w:rPr>
          <w:rFonts w:ascii="Calibri" w:eastAsia="Calibri" w:hAnsi="Calibri" w:cs="Calibri"/>
          <w:bCs/>
          <w:color w:val="000000" w:themeColor="text1"/>
          <w:lang w:val="en-US" w:eastAsia="ja-JP"/>
        </w:rPr>
      </w:pPr>
    </w:p>
    <w:p w14:paraId="40768E3A" w14:textId="440189AD" w:rsidR="00C8415F" w:rsidRPr="00C8415F" w:rsidRDefault="00C8415F" w:rsidP="00EA1FB4">
      <w:pPr>
        <w:widowControl w:val="0"/>
        <w:tabs>
          <w:tab w:val="left" w:pos="3889"/>
          <w:tab w:val="left" w:pos="9072"/>
        </w:tabs>
        <w:autoSpaceDE w:val="0"/>
        <w:autoSpaceDN w:val="0"/>
        <w:adjustRightInd w:val="0"/>
        <w:spacing w:after="0" w:line="276" w:lineRule="auto"/>
        <w:ind w:right="-46"/>
        <w:jc w:val="both"/>
        <w:rPr>
          <w:rFonts w:ascii="Calibri" w:eastAsia="Calibri" w:hAnsi="Calibri" w:cs="Calibri"/>
          <w:color w:val="000000" w:themeColor="text1"/>
          <w:lang w:val="en-US" w:eastAsia="ja-JP"/>
        </w:rPr>
      </w:pPr>
      <w:r w:rsidRPr="00C8415F">
        <w:rPr>
          <w:rFonts w:ascii="Calibri" w:eastAsia="Calibri" w:hAnsi="Calibri" w:cs="Calibri"/>
          <w:color w:val="000000" w:themeColor="text1"/>
          <w:lang w:val="en-US" w:eastAsia="ja-JP"/>
        </w:rPr>
        <w:t xml:space="preserve">At one point during this year the value of the Federation’s investments returned to values they </w:t>
      </w:r>
      <w:proofErr w:type="gramStart"/>
      <w:r w:rsidRPr="00C8415F">
        <w:rPr>
          <w:rFonts w:ascii="Calibri" w:eastAsia="Calibri" w:hAnsi="Calibri" w:cs="Calibri"/>
          <w:color w:val="000000" w:themeColor="text1"/>
          <w:lang w:val="en-US" w:eastAsia="ja-JP"/>
        </w:rPr>
        <w:t>were  pre</w:t>
      </w:r>
      <w:proofErr w:type="gramEnd"/>
      <w:r w:rsidRPr="00C8415F">
        <w:rPr>
          <w:rFonts w:ascii="Calibri" w:eastAsia="Calibri" w:hAnsi="Calibri" w:cs="Calibri"/>
          <w:color w:val="000000" w:themeColor="text1"/>
          <w:lang w:val="en-US" w:eastAsia="ja-JP"/>
        </w:rPr>
        <w:t>-Covid</w:t>
      </w:r>
      <w:r w:rsidR="009A6C95">
        <w:rPr>
          <w:rFonts w:ascii="Calibri" w:eastAsia="Calibri" w:hAnsi="Calibri" w:cs="Calibri"/>
          <w:color w:val="000000" w:themeColor="text1"/>
          <w:lang w:val="en-US" w:eastAsia="ja-JP"/>
        </w:rPr>
        <w:t>-19</w:t>
      </w:r>
      <w:r w:rsidRPr="00C8415F">
        <w:rPr>
          <w:rFonts w:ascii="Calibri" w:eastAsia="Calibri" w:hAnsi="Calibri" w:cs="Calibri"/>
          <w:color w:val="000000" w:themeColor="text1"/>
          <w:lang w:val="en-US" w:eastAsia="ja-JP"/>
        </w:rPr>
        <w:t>, but the large falls on the stock market in September and October 2022 meant that the value dropped to show an overall decrease in the year, despite a further £35,000 being invested in the portfolio in the year.  The investments paid out over £2,000 more in dividends in the year than last year.</w:t>
      </w:r>
    </w:p>
    <w:p w14:paraId="1F3B1393" w14:textId="77777777" w:rsidR="00C8415F" w:rsidRPr="00C8415F" w:rsidRDefault="00C8415F" w:rsidP="00C8415F">
      <w:pPr>
        <w:widowControl w:val="0"/>
        <w:tabs>
          <w:tab w:val="left" w:pos="3889"/>
          <w:tab w:val="left" w:pos="9072"/>
        </w:tabs>
        <w:autoSpaceDE w:val="0"/>
        <w:autoSpaceDN w:val="0"/>
        <w:adjustRightInd w:val="0"/>
        <w:spacing w:after="0" w:line="276" w:lineRule="auto"/>
        <w:ind w:right="-46"/>
        <w:jc w:val="both"/>
        <w:rPr>
          <w:rFonts w:ascii="Calibri" w:eastAsia="Calibri" w:hAnsi="Calibri" w:cs="Calibri"/>
          <w:bCs/>
          <w:color w:val="000000" w:themeColor="text1"/>
          <w:lang w:val="en-US" w:eastAsia="ja-JP"/>
        </w:rPr>
      </w:pPr>
    </w:p>
    <w:p w14:paraId="386AB356" w14:textId="181E7A67" w:rsidR="00C8415F" w:rsidRPr="00C8415F" w:rsidRDefault="00C8415F" w:rsidP="00C8415F">
      <w:pPr>
        <w:widowControl w:val="0"/>
        <w:tabs>
          <w:tab w:val="left" w:pos="3889"/>
          <w:tab w:val="left" w:pos="9072"/>
        </w:tabs>
        <w:autoSpaceDE w:val="0"/>
        <w:autoSpaceDN w:val="0"/>
        <w:adjustRightInd w:val="0"/>
        <w:spacing w:after="0" w:line="276" w:lineRule="auto"/>
        <w:ind w:right="-46"/>
        <w:jc w:val="both"/>
        <w:rPr>
          <w:rFonts w:ascii="Calibri" w:eastAsia="Calibri" w:hAnsi="Calibri" w:cs="Calibri"/>
          <w:bCs/>
          <w:color w:val="000000" w:themeColor="text1"/>
          <w:lang w:val="en-US" w:eastAsia="ja-JP"/>
        </w:rPr>
      </w:pPr>
      <w:r w:rsidRPr="00C8415F">
        <w:rPr>
          <w:rFonts w:ascii="Calibri" w:eastAsia="Calibri" w:hAnsi="Calibri" w:cs="Calibri"/>
          <w:bCs/>
          <w:color w:val="000000" w:themeColor="text1"/>
          <w:lang w:val="en-US" w:eastAsia="ja-JP"/>
        </w:rPr>
        <w:t xml:space="preserve">The total Federation Funds show a decrease of £76,667 from the funds held last year, which would have </w:t>
      </w:r>
      <w:proofErr w:type="gramStart"/>
      <w:r w:rsidRPr="00C8415F">
        <w:rPr>
          <w:rFonts w:ascii="Calibri" w:eastAsia="Calibri" w:hAnsi="Calibri" w:cs="Calibri"/>
          <w:bCs/>
          <w:color w:val="000000" w:themeColor="text1"/>
          <w:lang w:val="en-US" w:eastAsia="ja-JP"/>
        </w:rPr>
        <w:t>been  £</w:t>
      </w:r>
      <w:proofErr w:type="gramEnd"/>
      <w:r w:rsidRPr="00C8415F">
        <w:rPr>
          <w:rFonts w:ascii="Calibri" w:eastAsia="Calibri" w:hAnsi="Calibri" w:cs="Calibri"/>
          <w:bCs/>
          <w:color w:val="000000" w:themeColor="text1"/>
          <w:lang w:val="en-US" w:eastAsia="ja-JP"/>
        </w:rPr>
        <w:t xml:space="preserve">5,980, without the losses on investments.  </w:t>
      </w:r>
    </w:p>
    <w:p w14:paraId="706EC846" w14:textId="77777777" w:rsidR="00C8415F" w:rsidRPr="00C8415F" w:rsidRDefault="00C8415F" w:rsidP="00C8415F">
      <w:pPr>
        <w:widowControl w:val="0"/>
        <w:tabs>
          <w:tab w:val="left" w:pos="3889"/>
          <w:tab w:val="left" w:pos="9072"/>
        </w:tabs>
        <w:autoSpaceDE w:val="0"/>
        <w:autoSpaceDN w:val="0"/>
        <w:adjustRightInd w:val="0"/>
        <w:spacing w:after="0" w:line="276" w:lineRule="auto"/>
        <w:ind w:right="-46"/>
        <w:jc w:val="both"/>
        <w:rPr>
          <w:rFonts w:ascii="Calibri" w:eastAsia="Calibri" w:hAnsi="Calibri" w:cs="Calibri"/>
          <w:bCs/>
          <w:color w:val="000000" w:themeColor="text1"/>
          <w:lang w:val="en-US" w:eastAsia="ja-JP"/>
        </w:rPr>
      </w:pPr>
    </w:p>
    <w:p w14:paraId="6506240E" w14:textId="4E780F72" w:rsidR="00C8415F" w:rsidRPr="00C8415F" w:rsidRDefault="00C8415F" w:rsidP="00C8415F">
      <w:pPr>
        <w:widowControl w:val="0"/>
        <w:tabs>
          <w:tab w:val="left" w:pos="3889"/>
          <w:tab w:val="left" w:pos="9072"/>
        </w:tabs>
        <w:autoSpaceDE w:val="0"/>
        <w:autoSpaceDN w:val="0"/>
        <w:adjustRightInd w:val="0"/>
        <w:spacing w:after="0" w:line="276" w:lineRule="auto"/>
        <w:ind w:right="-46"/>
        <w:jc w:val="both"/>
        <w:rPr>
          <w:rFonts w:ascii="Calibri" w:eastAsia="Calibri" w:hAnsi="Calibri" w:cs="Calibri"/>
          <w:color w:val="000000" w:themeColor="text1"/>
          <w:lang w:val="en-US" w:eastAsia="ja-JP"/>
        </w:rPr>
      </w:pPr>
      <w:r w:rsidRPr="00C8415F">
        <w:rPr>
          <w:rFonts w:ascii="Calibri" w:eastAsia="Calibri" w:hAnsi="Calibri" w:cs="Calibri"/>
          <w:color w:val="000000" w:themeColor="text1"/>
          <w:lang w:val="en-US" w:eastAsia="ja-JP"/>
        </w:rPr>
        <w:t>The budget for 2022/23 has been prepared based on a combination of our results in the year ended 31</w:t>
      </w:r>
      <w:r w:rsidRPr="00C8415F">
        <w:rPr>
          <w:rFonts w:ascii="Calibri" w:eastAsia="Calibri" w:hAnsi="Calibri" w:cs="Calibri"/>
          <w:color w:val="000000" w:themeColor="text1"/>
          <w:vertAlign w:val="superscript"/>
          <w:lang w:val="en-US" w:eastAsia="ja-JP"/>
        </w:rPr>
        <w:t>st</w:t>
      </w:r>
      <w:r w:rsidRPr="00C8415F">
        <w:rPr>
          <w:rFonts w:ascii="Calibri" w:eastAsia="Calibri" w:hAnsi="Calibri" w:cs="Calibri"/>
          <w:color w:val="000000" w:themeColor="text1"/>
          <w:lang w:val="en-US" w:eastAsia="ja-JP"/>
        </w:rPr>
        <w:t xml:space="preserve"> October 2019, the last pre-Covid year, as well as the result for the year ended 31</w:t>
      </w:r>
      <w:r w:rsidRPr="00C8415F">
        <w:rPr>
          <w:rFonts w:ascii="Calibri" w:eastAsia="Calibri" w:hAnsi="Calibri" w:cs="Calibri"/>
          <w:color w:val="000000" w:themeColor="text1"/>
          <w:vertAlign w:val="superscript"/>
          <w:lang w:val="en-US" w:eastAsia="ja-JP"/>
        </w:rPr>
        <w:t>st</w:t>
      </w:r>
      <w:r w:rsidRPr="00C8415F">
        <w:rPr>
          <w:rFonts w:ascii="Calibri" w:eastAsia="Calibri" w:hAnsi="Calibri" w:cs="Calibri"/>
          <w:color w:val="000000" w:themeColor="text1"/>
          <w:lang w:val="en-US" w:eastAsia="ja-JP"/>
        </w:rPr>
        <w:t xml:space="preserve"> October 2022.  Each sub-committee saw and agreed their budget before the overall Federation budget was presented to the Board of Trustees.  The biggest unknown is still the number of members that will renew their memberships.  It appears that our numbers have now begun a slow increase in many WIs, but </w:t>
      </w:r>
      <w:r w:rsidR="002801C8">
        <w:rPr>
          <w:rFonts w:ascii="Calibri" w:eastAsia="Calibri" w:hAnsi="Calibri" w:cs="Calibri"/>
          <w:color w:val="000000" w:themeColor="text1"/>
          <w:lang w:val="en-US" w:eastAsia="ja-JP"/>
        </w:rPr>
        <w:t>some</w:t>
      </w:r>
      <w:r w:rsidRPr="00C8415F">
        <w:rPr>
          <w:rFonts w:ascii="Calibri" w:eastAsia="Calibri" w:hAnsi="Calibri" w:cs="Calibri"/>
          <w:color w:val="000000" w:themeColor="text1"/>
          <w:lang w:val="en-US" w:eastAsia="ja-JP"/>
        </w:rPr>
        <w:t xml:space="preserve"> might suspend </w:t>
      </w:r>
      <w:r w:rsidR="002801C8">
        <w:rPr>
          <w:rFonts w:ascii="Calibri" w:eastAsia="Calibri" w:hAnsi="Calibri" w:cs="Calibri"/>
          <w:color w:val="000000" w:themeColor="text1"/>
          <w:lang w:val="en-US" w:eastAsia="ja-JP"/>
        </w:rPr>
        <w:t xml:space="preserve">if it is </w:t>
      </w:r>
      <w:r w:rsidRPr="00C8415F">
        <w:rPr>
          <w:rFonts w:ascii="Calibri" w:eastAsia="Calibri" w:hAnsi="Calibri" w:cs="Calibri"/>
          <w:color w:val="000000" w:themeColor="text1"/>
          <w:lang w:val="en-US" w:eastAsia="ja-JP"/>
        </w:rPr>
        <w:t xml:space="preserve">not possible to form a committee.  This budget has income for events and training at a similar level to pre-Covid. </w:t>
      </w:r>
    </w:p>
    <w:p w14:paraId="37A22C64" w14:textId="77777777" w:rsidR="00C8415F" w:rsidRPr="00C8415F" w:rsidRDefault="00C8415F" w:rsidP="00C8415F">
      <w:pPr>
        <w:tabs>
          <w:tab w:val="left" w:pos="9072"/>
        </w:tabs>
        <w:autoSpaceDE w:val="0"/>
        <w:autoSpaceDN w:val="0"/>
        <w:adjustRightInd w:val="0"/>
        <w:spacing w:after="0" w:line="276" w:lineRule="auto"/>
        <w:ind w:right="-46"/>
        <w:jc w:val="both"/>
        <w:rPr>
          <w:rFonts w:ascii="Calibri" w:eastAsia="Calibri" w:hAnsi="Calibri" w:cs="Calibri"/>
          <w:color w:val="000000" w:themeColor="text1"/>
          <w:lang w:val="en-US" w:eastAsia="ja-JP"/>
        </w:rPr>
      </w:pPr>
    </w:p>
    <w:p w14:paraId="638DC31B" w14:textId="77777777" w:rsidR="00C8415F" w:rsidRPr="00C8415F" w:rsidRDefault="00C8415F" w:rsidP="00C8415F">
      <w:pPr>
        <w:tabs>
          <w:tab w:val="left" w:pos="9072"/>
        </w:tabs>
        <w:autoSpaceDE w:val="0"/>
        <w:autoSpaceDN w:val="0"/>
        <w:adjustRightInd w:val="0"/>
        <w:spacing w:after="0" w:line="276" w:lineRule="auto"/>
        <w:ind w:right="-46"/>
        <w:jc w:val="both"/>
        <w:rPr>
          <w:rFonts w:ascii="Calibri" w:eastAsia="Calibri" w:hAnsi="Calibri" w:cs="Calibri"/>
          <w:color w:val="000000" w:themeColor="text1"/>
          <w:lang w:val="en-US" w:eastAsia="ja-JP"/>
        </w:rPr>
      </w:pPr>
    </w:p>
    <w:p w14:paraId="5082C749" w14:textId="77777777" w:rsidR="00C8415F" w:rsidRPr="00C8415F" w:rsidRDefault="00C8415F" w:rsidP="00C8415F">
      <w:pPr>
        <w:tabs>
          <w:tab w:val="left" w:pos="9072"/>
        </w:tabs>
        <w:autoSpaceDE w:val="0"/>
        <w:autoSpaceDN w:val="0"/>
        <w:adjustRightInd w:val="0"/>
        <w:spacing w:after="0" w:line="280" w:lineRule="exact"/>
        <w:ind w:right="-46"/>
        <w:jc w:val="both"/>
        <w:rPr>
          <w:rFonts w:ascii="Calibri" w:eastAsia="Calibri" w:hAnsi="Calibri" w:cs="Calibri"/>
          <w:color w:val="000000" w:themeColor="text1"/>
          <w:lang w:val="en-US" w:eastAsia="ja-JP"/>
        </w:rPr>
      </w:pPr>
      <w:r w:rsidRPr="00C8415F">
        <w:rPr>
          <w:rFonts w:ascii="Calibri" w:eastAsia="Calibri" w:hAnsi="Calibri" w:cs="Calibri"/>
          <w:color w:val="000000" w:themeColor="text1"/>
          <w:lang w:val="en-US" w:eastAsia="ja-JP"/>
        </w:rPr>
        <w:t xml:space="preserve">Sheena Landgraf  </w:t>
      </w:r>
    </w:p>
    <w:p w14:paraId="44242B9D" w14:textId="77777777" w:rsidR="00C8415F" w:rsidRPr="00C8415F" w:rsidRDefault="00C8415F" w:rsidP="00C8415F">
      <w:pPr>
        <w:tabs>
          <w:tab w:val="left" w:pos="9072"/>
        </w:tabs>
        <w:autoSpaceDE w:val="0"/>
        <w:autoSpaceDN w:val="0"/>
        <w:adjustRightInd w:val="0"/>
        <w:spacing w:after="0" w:line="280" w:lineRule="exact"/>
        <w:ind w:right="-46"/>
        <w:jc w:val="both"/>
        <w:rPr>
          <w:rFonts w:ascii="Calibri" w:eastAsia="Calibri" w:hAnsi="Calibri" w:cs="Calibri"/>
          <w:color w:val="000000" w:themeColor="text1"/>
          <w:lang w:val="en-US" w:eastAsia="ja-JP"/>
        </w:rPr>
      </w:pPr>
      <w:r w:rsidRPr="00C8415F">
        <w:rPr>
          <w:rFonts w:ascii="Calibri" w:eastAsia="Calibri" w:hAnsi="Calibri" w:cs="Calibri"/>
          <w:color w:val="000000" w:themeColor="text1"/>
          <w:lang w:val="en-US" w:eastAsia="ja-JP"/>
        </w:rPr>
        <w:t>Treasurer, Surrey Federation of WIs</w:t>
      </w:r>
      <w:r w:rsidRPr="00C8415F">
        <w:rPr>
          <w:rFonts w:ascii="Calibri" w:eastAsia="Calibri" w:hAnsi="Calibri" w:cs="Calibri"/>
          <w:color w:val="FF0000"/>
          <w:lang w:val="en-US" w:eastAsia="ja-JP"/>
        </w:rPr>
        <w:br w:type="page"/>
      </w:r>
    </w:p>
    <w:p w14:paraId="3AA9F5AF" w14:textId="77777777" w:rsidR="00C8415F" w:rsidRPr="00C8415F" w:rsidRDefault="00C8415F" w:rsidP="00C8415F">
      <w:pPr>
        <w:widowControl w:val="0"/>
        <w:tabs>
          <w:tab w:val="left" w:pos="9072"/>
        </w:tabs>
        <w:autoSpaceDE w:val="0"/>
        <w:autoSpaceDN w:val="0"/>
        <w:adjustRightInd w:val="0"/>
        <w:spacing w:after="0" w:line="280" w:lineRule="exact"/>
        <w:ind w:right="-46"/>
        <w:jc w:val="both"/>
        <w:rPr>
          <w:rFonts w:eastAsia="Calibri" w:cstheme="minorHAnsi"/>
          <w:b/>
          <w:color w:val="000000" w:themeColor="text1"/>
          <w:lang w:val="en-US" w:eastAsia="ja-JP"/>
        </w:rPr>
      </w:pPr>
      <w:proofErr w:type="spellStart"/>
      <w:r w:rsidRPr="00C8415F">
        <w:rPr>
          <w:rFonts w:eastAsia="Calibri" w:cstheme="minorHAnsi"/>
          <w:b/>
          <w:color w:val="000000" w:themeColor="text1"/>
          <w:lang w:val="en-US" w:eastAsia="ja-JP"/>
        </w:rPr>
        <w:lastRenderedPageBreak/>
        <w:t>i</w:t>
      </w:r>
      <w:proofErr w:type="spellEnd"/>
      <w:r w:rsidRPr="00C8415F">
        <w:rPr>
          <w:rFonts w:eastAsia="Calibri" w:cstheme="minorHAnsi"/>
          <w:b/>
          <w:color w:val="000000" w:themeColor="text1"/>
          <w:lang w:val="en-US" w:eastAsia="ja-JP"/>
        </w:rPr>
        <w:t xml:space="preserve"> Financial Statements for the year ended 31 October 2022</w:t>
      </w:r>
    </w:p>
    <w:p w14:paraId="254317A3" w14:textId="77777777" w:rsidR="00C8415F" w:rsidRPr="00C8415F" w:rsidRDefault="00C8415F" w:rsidP="00C8415F">
      <w:pPr>
        <w:widowControl w:val="0"/>
        <w:tabs>
          <w:tab w:val="left" w:pos="9072"/>
        </w:tabs>
        <w:autoSpaceDE w:val="0"/>
        <w:autoSpaceDN w:val="0"/>
        <w:adjustRightInd w:val="0"/>
        <w:spacing w:after="0" w:line="280" w:lineRule="exact"/>
        <w:ind w:right="-46"/>
        <w:jc w:val="both"/>
        <w:rPr>
          <w:rFonts w:eastAsia="Calibri" w:cstheme="minorHAnsi"/>
          <w:color w:val="000000" w:themeColor="text1"/>
          <w:lang w:val="en-US" w:eastAsia="ja-JP"/>
        </w:rPr>
      </w:pPr>
    </w:p>
    <w:p w14:paraId="19EE929F" w14:textId="77777777" w:rsidR="00C8415F" w:rsidRPr="00C8415F" w:rsidRDefault="00C8415F" w:rsidP="00C8415F">
      <w:pPr>
        <w:widowControl w:val="0"/>
        <w:tabs>
          <w:tab w:val="left" w:pos="9072"/>
        </w:tabs>
        <w:autoSpaceDE w:val="0"/>
        <w:autoSpaceDN w:val="0"/>
        <w:adjustRightInd w:val="0"/>
        <w:spacing w:after="0" w:line="280" w:lineRule="exact"/>
        <w:ind w:right="-46"/>
        <w:jc w:val="both"/>
        <w:rPr>
          <w:rFonts w:eastAsia="Calibri" w:cstheme="minorHAnsi"/>
          <w:color w:val="000000"/>
          <w:lang w:val="en-US" w:eastAsia="ja-JP"/>
        </w:rPr>
      </w:pPr>
      <w:r w:rsidRPr="00C8415F">
        <w:rPr>
          <w:rFonts w:eastAsia="Calibri" w:cstheme="minorHAnsi"/>
          <w:color w:val="000000"/>
          <w:lang w:val="en-US" w:eastAsia="ja-JP"/>
        </w:rPr>
        <w:t>The Financial Statements, which comprise the Statement of Financial Activities, Balance Sheet and associated notes have been prepared in accordance with the current statutory requirements, the requirements of the company’s governing document and the provisions of the Statement of Recomm</w:t>
      </w:r>
      <w:r w:rsidRPr="00C8415F">
        <w:rPr>
          <w:rFonts w:eastAsia="Calibri" w:cstheme="minorHAnsi"/>
          <w:lang w:val="en-US" w:eastAsia="ja-JP"/>
        </w:rPr>
        <w:t xml:space="preserve">ended </w:t>
      </w:r>
      <w:r w:rsidRPr="00C8415F">
        <w:rPr>
          <w:rFonts w:eastAsia="Calibri" w:cstheme="minorHAnsi"/>
          <w:color w:val="000000"/>
          <w:lang w:val="en-US" w:eastAsia="ja-JP"/>
        </w:rPr>
        <w:t xml:space="preserve">Practice applicable to charities preparing their accounts in accordance with the Financial Reporting Standard applicable in the UK and Republic of Ireland (FRS102) (effective 1 January 2015). The Financial Statements have been independently examined by </w:t>
      </w:r>
      <w:proofErr w:type="spellStart"/>
      <w:r w:rsidRPr="00C8415F">
        <w:rPr>
          <w:rFonts w:eastAsia="Calibri" w:cstheme="minorHAnsi"/>
          <w:color w:val="000000"/>
          <w:lang w:val="en-US" w:eastAsia="ja-JP"/>
        </w:rPr>
        <w:t>Bennewith</w:t>
      </w:r>
      <w:proofErr w:type="spellEnd"/>
      <w:r w:rsidRPr="00C8415F">
        <w:rPr>
          <w:rFonts w:eastAsia="Calibri" w:cstheme="minorHAnsi"/>
          <w:color w:val="000000"/>
          <w:lang w:val="en-US" w:eastAsia="ja-JP"/>
        </w:rPr>
        <w:t xml:space="preserve"> 2018 Limited trading as A J </w:t>
      </w:r>
      <w:proofErr w:type="spellStart"/>
      <w:r w:rsidRPr="00C8415F">
        <w:rPr>
          <w:rFonts w:eastAsia="Calibri" w:cstheme="minorHAnsi"/>
          <w:color w:val="000000"/>
          <w:lang w:val="en-US" w:eastAsia="ja-JP"/>
        </w:rPr>
        <w:t>Bennewith</w:t>
      </w:r>
      <w:proofErr w:type="spellEnd"/>
      <w:r w:rsidRPr="00C8415F">
        <w:rPr>
          <w:rFonts w:eastAsia="Calibri" w:cstheme="minorHAnsi"/>
          <w:color w:val="000000"/>
          <w:lang w:val="en-US" w:eastAsia="ja-JP"/>
        </w:rPr>
        <w:t xml:space="preserve"> &amp; Co.  </w:t>
      </w:r>
    </w:p>
    <w:p w14:paraId="707B9F65" w14:textId="77777777" w:rsidR="00C8415F" w:rsidRPr="00C8415F" w:rsidRDefault="00C8415F" w:rsidP="00C8415F">
      <w:pPr>
        <w:widowControl w:val="0"/>
        <w:tabs>
          <w:tab w:val="left" w:pos="9072"/>
        </w:tabs>
        <w:autoSpaceDE w:val="0"/>
        <w:autoSpaceDN w:val="0"/>
        <w:adjustRightInd w:val="0"/>
        <w:spacing w:after="0" w:line="280" w:lineRule="exact"/>
        <w:ind w:right="-46"/>
        <w:jc w:val="both"/>
        <w:rPr>
          <w:rFonts w:eastAsia="Calibri" w:cstheme="minorHAnsi"/>
          <w:color w:val="000000"/>
          <w:lang w:val="en-US" w:eastAsia="ja-JP"/>
        </w:rPr>
      </w:pPr>
    </w:p>
    <w:p w14:paraId="519EEA63" w14:textId="77777777" w:rsidR="00C8415F" w:rsidRPr="00C8415F" w:rsidRDefault="00C8415F" w:rsidP="00C8415F">
      <w:pPr>
        <w:widowControl w:val="0"/>
        <w:tabs>
          <w:tab w:val="left" w:pos="9072"/>
        </w:tabs>
        <w:autoSpaceDE w:val="0"/>
        <w:autoSpaceDN w:val="0"/>
        <w:adjustRightInd w:val="0"/>
        <w:spacing w:after="0" w:line="280" w:lineRule="exact"/>
        <w:ind w:right="-46"/>
        <w:jc w:val="both"/>
        <w:rPr>
          <w:rFonts w:eastAsia="Calibri" w:cstheme="minorHAnsi"/>
          <w:b/>
          <w:bCs/>
          <w:color w:val="000000"/>
          <w:lang w:val="en-US" w:eastAsia="ja-JP"/>
        </w:rPr>
      </w:pPr>
      <w:r w:rsidRPr="00C8415F">
        <w:rPr>
          <w:rFonts w:eastAsia="Calibri" w:cstheme="minorHAnsi"/>
          <w:b/>
          <w:bCs/>
          <w:color w:val="000000"/>
          <w:lang w:val="en-US" w:eastAsia="ja-JP"/>
        </w:rPr>
        <w:t>Extract from Statement of Financial Activities for the year to 31 October 2022</w:t>
      </w:r>
    </w:p>
    <w:p w14:paraId="5892CC2D" w14:textId="77777777" w:rsidR="00C8415F" w:rsidRPr="00C8415F" w:rsidRDefault="00C8415F" w:rsidP="00C8415F">
      <w:pPr>
        <w:widowControl w:val="0"/>
        <w:tabs>
          <w:tab w:val="left" w:pos="9072"/>
        </w:tabs>
        <w:autoSpaceDE w:val="0"/>
        <w:autoSpaceDN w:val="0"/>
        <w:adjustRightInd w:val="0"/>
        <w:spacing w:after="0" w:line="280" w:lineRule="exact"/>
        <w:ind w:right="-46"/>
        <w:jc w:val="both"/>
        <w:rPr>
          <w:rFonts w:eastAsia="Calibri" w:cstheme="minorHAnsi"/>
          <w:b/>
          <w:bCs/>
          <w:color w:val="000000"/>
          <w:lang w:val="en-US" w:eastAsia="ja-JP"/>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567"/>
        <w:gridCol w:w="40"/>
        <w:gridCol w:w="102"/>
        <w:gridCol w:w="850"/>
        <w:gridCol w:w="601"/>
        <w:gridCol w:w="675"/>
        <w:gridCol w:w="283"/>
        <w:gridCol w:w="142"/>
        <w:gridCol w:w="851"/>
        <w:gridCol w:w="283"/>
        <w:gridCol w:w="230"/>
        <w:gridCol w:w="762"/>
      </w:tblGrid>
      <w:tr w:rsidR="00C8415F" w:rsidRPr="00C8415F" w14:paraId="03897BC5" w14:textId="77777777" w:rsidTr="00FA4965">
        <w:tc>
          <w:tcPr>
            <w:tcW w:w="3794" w:type="dxa"/>
          </w:tcPr>
          <w:p w14:paraId="12AFCFFD"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p>
        </w:tc>
        <w:tc>
          <w:tcPr>
            <w:tcW w:w="4111" w:type="dxa"/>
            <w:gridSpan w:val="9"/>
          </w:tcPr>
          <w:p w14:paraId="7DCAD720" w14:textId="77777777" w:rsidR="00C8415F" w:rsidRPr="00C8415F" w:rsidRDefault="00C8415F" w:rsidP="00C8415F">
            <w:pPr>
              <w:widowControl w:val="0"/>
              <w:tabs>
                <w:tab w:val="left" w:pos="9072"/>
              </w:tabs>
              <w:autoSpaceDE w:val="0"/>
              <w:autoSpaceDN w:val="0"/>
              <w:adjustRightInd w:val="0"/>
              <w:spacing w:line="280" w:lineRule="exact"/>
              <w:ind w:right="-46"/>
              <w:jc w:val="center"/>
              <w:rPr>
                <w:rFonts w:asciiTheme="minorHAnsi" w:eastAsia="Calibri" w:hAnsiTheme="minorHAnsi" w:cstheme="minorHAnsi"/>
                <w:b/>
                <w:bCs/>
                <w:color w:val="000000"/>
                <w:sz w:val="22"/>
                <w:szCs w:val="22"/>
                <w:lang w:val="en-US" w:eastAsia="ja-JP"/>
              </w:rPr>
            </w:pPr>
            <w:r w:rsidRPr="00C8415F">
              <w:rPr>
                <w:rFonts w:asciiTheme="minorHAnsi" w:eastAsia="Calibri" w:hAnsiTheme="minorHAnsi" w:cstheme="minorHAnsi"/>
                <w:b/>
                <w:bCs/>
                <w:color w:val="000000"/>
                <w:sz w:val="22"/>
                <w:szCs w:val="22"/>
                <w:lang w:val="en-US" w:eastAsia="ja-JP"/>
              </w:rPr>
              <w:t>31.10.22</w:t>
            </w:r>
          </w:p>
        </w:tc>
        <w:tc>
          <w:tcPr>
            <w:tcW w:w="1275" w:type="dxa"/>
            <w:gridSpan w:val="3"/>
          </w:tcPr>
          <w:p w14:paraId="69ABEBFF"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b/>
                <w:color w:val="000000"/>
                <w:sz w:val="22"/>
                <w:szCs w:val="22"/>
                <w:lang w:eastAsia="en-GB"/>
              </w:rPr>
              <w:t>31.10.21</w:t>
            </w:r>
          </w:p>
        </w:tc>
      </w:tr>
      <w:tr w:rsidR="00C8415F" w:rsidRPr="00C8415F" w14:paraId="2A82045D" w14:textId="77777777" w:rsidTr="00FA4965">
        <w:tc>
          <w:tcPr>
            <w:tcW w:w="3794" w:type="dxa"/>
          </w:tcPr>
          <w:p w14:paraId="4C5DD7C8"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p>
        </w:tc>
        <w:tc>
          <w:tcPr>
            <w:tcW w:w="1559" w:type="dxa"/>
            <w:gridSpan w:val="4"/>
          </w:tcPr>
          <w:p w14:paraId="472BFBBB"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
                <w:bCs/>
                <w:color w:val="000000"/>
                <w:sz w:val="22"/>
                <w:szCs w:val="22"/>
                <w:lang w:val="en-US" w:eastAsia="ja-JP"/>
              </w:rPr>
            </w:pPr>
            <w:r w:rsidRPr="00C8415F">
              <w:rPr>
                <w:rFonts w:asciiTheme="minorHAnsi" w:eastAsia="Calibri" w:hAnsiTheme="minorHAnsi" w:cstheme="minorHAnsi"/>
                <w:b/>
                <w:color w:val="000000"/>
                <w:sz w:val="22"/>
                <w:szCs w:val="22"/>
                <w:lang w:val="en-US" w:eastAsia="ja-JP"/>
              </w:rPr>
              <w:t>Unrestricted funds</w:t>
            </w:r>
          </w:p>
        </w:tc>
        <w:tc>
          <w:tcPr>
            <w:tcW w:w="1276" w:type="dxa"/>
            <w:gridSpan w:val="2"/>
          </w:tcPr>
          <w:p w14:paraId="7D651A3C"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
                <w:bCs/>
                <w:color w:val="000000"/>
                <w:sz w:val="22"/>
                <w:szCs w:val="22"/>
                <w:lang w:val="en-US" w:eastAsia="ja-JP"/>
              </w:rPr>
            </w:pPr>
            <w:r w:rsidRPr="00C8415F">
              <w:rPr>
                <w:rFonts w:asciiTheme="minorHAnsi" w:eastAsia="Calibri" w:hAnsiTheme="minorHAnsi" w:cstheme="minorHAnsi"/>
                <w:b/>
                <w:color w:val="000000"/>
                <w:sz w:val="22"/>
                <w:szCs w:val="22"/>
                <w:lang w:val="en-US" w:eastAsia="ja-JP"/>
              </w:rPr>
              <w:t>Restricted funds</w:t>
            </w:r>
          </w:p>
        </w:tc>
        <w:tc>
          <w:tcPr>
            <w:tcW w:w="1276" w:type="dxa"/>
            <w:gridSpan w:val="3"/>
          </w:tcPr>
          <w:p w14:paraId="2AAC5FD1"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
                <w:bCs/>
                <w:color w:val="000000"/>
                <w:sz w:val="22"/>
                <w:szCs w:val="22"/>
                <w:lang w:val="en-US" w:eastAsia="ja-JP"/>
              </w:rPr>
            </w:pPr>
            <w:r w:rsidRPr="00C8415F">
              <w:rPr>
                <w:rFonts w:asciiTheme="minorHAnsi" w:eastAsia="Calibri" w:hAnsiTheme="minorHAnsi" w:cstheme="minorHAnsi"/>
                <w:b/>
                <w:color w:val="000000"/>
                <w:sz w:val="22"/>
                <w:szCs w:val="22"/>
                <w:lang w:val="en-US" w:eastAsia="ja-JP"/>
              </w:rPr>
              <w:t>Total funds</w:t>
            </w:r>
          </w:p>
        </w:tc>
        <w:tc>
          <w:tcPr>
            <w:tcW w:w="1275" w:type="dxa"/>
            <w:gridSpan w:val="3"/>
          </w:tcPr>
          <w:p w14:paraId="31E49DAF"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
                <w:bCs/>
                <w:color w:val="000000"/>
                <w:sz w:val="22"/>
                <w:szCs w:val="22"/>
                <w:lang w:val="en-US" w:eastAsia="ja-JP"/>
              </w:rPr>
            </w:pPr>
            <w:r w:rsidRPr="00C8415F">
              <w:rPr>
                <w:rFonts w:asciiTheme="minorHAnsi" w:eastAsia="Calibri" w:hAnsiTheme="minorHAnsi" w:cstheme="minorHAnsi"/>
                <w:b/>
                <w:color w:val="000000"/>
                <w:sz w:val="22"/>
                <w:szCs w:val="22"/>
                <w:lang w:val="en-US" w:eastAsia="ja-JP"/>
              </w:rPr>
              <w:t>Total funds</w:t>
            </w:r>
          </w:p>
        </w:tc>
      </w:tr>
      <w:tr w:rsidR="00C8415F" w:rsidRPr="00C8415F" w14:paraId="6FAAFD04" w14:textId="77777777" w:rsidTr="00FA4965">
        <w:tc>
          <w:tcPr>
            <w:tcW w:w="3794" w:type="dxa"/>
          </w:tcPr>
          <w:p w14:paraId="58EE29B1"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p>
        </w:tc>
        <w:tc>
          <w:tcPr>
            <w:tcW w:w="1559" w:type="dxa"/>
            <w:gridSpan w:val="4"/>
          </w:tcPr>
          <w:p w14:paraId="43C25733"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
                <w:bCs/>
                <w:color w:val="000000"/>
                <w:sz w:val="22"/>
                <w:szCs w:val="22"/>
                <w:lang w:val="en-US" w:eastAsia="ja-JP"/>
              </w:rPr>
            </w:pPr>
            <w:r w:rsidRPr="00C8415F">
              <w:rPr>
                <w:rFonts w:asciiTheme="minorHAnsi" w:eastAsia="Calibri" w:hAnsiTheme="minorHAnsi" w:cstheme="minorHAnsi"/>
                <w:color w:val="000000"/>
                <w:sz w:val="22"/>
                <w:szCs w:val="22"/>
                <w:lang w:val="en-US" w:eastAsia="ja-JP"/>
              </w:rPr>
              <w:t>£</w:t>
            </w:r>
          </w:p>
        </w:tc>
        <w:tc>
          <w:tcPr>
            <w:tcW w:w="1276" w:type="dxa"/>
            <w:gridSpan w:val="2"/>
          </w:tcPr>
          <w:p w14:paraId="11980896"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
                <w:bCs/>
                <w:color w:val="000000"/>
                <w:sz w:val="22"/>
                <w:szCs w:val="22"/>
                <w:lang w:val="en-US" w:eastAsia="ja-JP"/>
              </w:rPr>
            </w:pPr>
            <w:r w:rsidRPr="00C8415F">
              <w:rPr>
                <w:rFonts w:asciiTheme="minorHAnsi" w:eastAsia="Calibri" w:hAnsiTheme="minorHAnsi" w:cstheme="minorHAnsi"/>
                <w:color w:val="000000"/>
                <w:sz w:val="22"/>
                <w:szCs w:val="22"/>
                <w:lang w:val="en-US" w:eastAsia="ja-JP"/>
              </w:rPr>
              <w:t>£</w:t>
            </w:r>
          </w:p>
        </w:tc>
        <w:tc>
          <w:tcPr>
            <w:tcW w:w="1276" w:type="dxa"/>
            <w:gridSpan w:val="3"/>
          </w:tcPr>
          <w:p w14:paraId="108E19CB"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
                <w:bCs/>
                <w:color w:val="000000"/>
                <w:sz w:val="22"/>
                <w:szCs w:val="22"/>
                <w:lang w:val="en-US" w:eastAsia="ja-JP"/>
              </w:rPr>
            </w:pPr>
            <w:r w:rsidRPr="00C8415F">
              <w:rPr>
                <w:rFonts w:asciiTheme="minorHAnsi" w:eastAsia="Calibri" w:hAnsiTheme="minorHAnsi" w:cstheme="minorHAnsi"/>
                <w:color w:val="000000"/>
                <w:sz w:val="22"/>
                <w:szCs w:val="22"/>
                <w:lang w:val="en-US" w:eastAsia="ja-JP"/>
              </w:rPr>
              <w:t>£</w:t>
            </w:r>
          </w:p>
        </w:tc>
        <w:tc>
          <w:tcPr>
            <w:tcW w:w="1275" w:type="dxa"/>
            <w:gridSpan w:val="3"/>
          </w:tcPr>
          <w:p w14:paraId="3680362C"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
                <w:bCs/>
                <w:color w:val="000000"/>
                <w:sz w:val="22"/>
                <w:szCs w:val="22"/>
                <w:lang w:val="en-US" w:eastAsia="ja-JP"/>
              </w:rPr>
            </w:pPr>
            <w:r w:rsidRPr="00C8415F">
              <w:rPr>
                <w:rFonts w:asciiTheme="minorHAnsi" w:eastAsia="Calibri" w:hAnsiTheme="minorHAnsi" w:cstheme="minorHAnsi"/>
                <w:color w:val="000000"/>
                <w:sz w:val="22"/>
                <w:szCs w:val="22"/>
                <w:lang w:val="en-US" w:eastAsia="ja-JP"/>
              </w:rPr>
              <w:t>£</w:t>
            </w:r>
          </w:p>
        </w:tc>
      </w:tr>
      <w:tr w:rsidR="00C8415F" w:rsidRPr="00C8415F" w14:paraId="464A7474" w14:textId="77777777" w:rsidTr="00FA4965">
        <w:tc>
          <w:tcPr>
            <w:tcW w:w="3794" w:type="dxa"/>
          </w:tcPr>
          <w:p w14:paraId="0DB963CA"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b/>
                <w:bCs/>
                <w:color w:val="000000"/>
                <w:sz w:val="22"/>
                <w:szCs w:val="22"/>
                <w:lang w:eastAsia="en-GB"/>
              </w:rPr>
              <w:t xml:space="preserve">INCOME </w:t>
            </w:r>
          </w:p>
        </w:tc>
        <w:tc>
          <w:tcPr>
            <w:tcW w:w="1559" w:type="dxa"/>
            <w:gridSpan w:val="4"/>
          </w:tcPr>
          <w:p w14:paraId="1C35EE10"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2"/>
          </w:tcPr>
          <w:p w14:paraId="5BFA9FB2"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3"/>
          </w:tcPr>
          <w:p w14:paraId="38CD5F3C"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5" w:type="dxa"/>
            <w:gridSpan w:val="3"/>
          </w:tcPr>
          <w:p w14:paraId="39CB4608"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r>
      <w:tr w:rsidR="00C8415F" w:rsidRPr="00C8415F" w14:paraId="234307DF" w14:textId="77777777" w:rsidTr="00FA4965">
        <w:tc>
          <w:tcPr>
            <w:tcW w:w="3794" w:type="dxa"/>
          </w:tcPr>
          <w:p w14:paraId="31624DEC"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color w:val="000000"/>
                <w:sz w:val="22"/>
                <w:szCs w:val="22"/>
                <w:lang w:eastAsia="en-GB"/>
              </w:rPr>
              <w:t xml:space="preserve">Donations, JRS and legacies </w:t>
            </w:r>
          </w:p>
        </w:tc>
        <w:tc>
          <w:tcPr>
            <w:tcW w:w="1559" w:type="dxa"/>
            <w:gridSpan w:val="4"/>
          </w:tcPr>
          <w:p w14:paraId="23543106"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2,488</w:t>
            </w:r>
          </w:p>
        </w:tc>
        <w:tc>
          <w:tcPr>
            <w:tcW w:w="1276" w:type="dxa"/>
            <w:gridSpan w:val="2"/>
          </w:tcPr>
          <w:p w14:paraId="6FE9884C"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11,760</w:t>
            </w:r>
          </w:p>
        </w:tc>
        <w:tc>
          <w:tcPr>
            <w:tcW w:w="1276" w:type="dxa"/>
            <w:gridSpan w:val="3"/>
          </w:tcPr>
          <w:p w14:paraId="6D1EB2A2"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14,248</w:t>
            </w:r>
          </w:p>
        </w:tc>
        <w:tc>
          <w:tcPr>
            <w:tcW w:w="1275" w:type="dxa"/>
            <w:gridSpan w:val="3"/>
          </w:tcPr>
          <w:p w14:paraId="4DB7E7C3"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14,452</w:t>
            </w:r>
          </w:p>
        </w:tc>
      </w:tr>
      <w:tr w:rsidR="00C8415F" w:rsidRPr="00C8415F" w14:paraId="61E7433E" w14:textId="77777777" w:rsidTr="00FA4965">
        <w:tc>
          <w:tcPr>
            <w:tcW w:w="3794" w:type="dxa"/>
          </w:tcPr>
          <w:p w14:paraId="5D91BC4B"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color w:val="000000"/>
                <w:sz w:val="22"/>
                <w:szCs w:val="22"/>
                <w:lang w:eastAsia="en-GB"/>
              </w:rPr>
              <w:t>Courses and training</w:t>
            </w:r>
          </w:p>
        </w:tc>
        <w:tc>
          <w:tcPr>
            <w:tcW w:w="1559" w:type="dxa"/>
            <w:gridSpan w:val="4"/>
          </w:tcPr>
          <w:p w14:paraId="3AF1719F"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4,134</w:t>
            </w:r>
          </w:p>
        </w:tc>
        <w:tc>
          <w:tcPr>
            <w:tcW w:w="1276" w:type="dxa"/>
            <w:gridSpan w:val="2"/>
          </w:tcPr>
          <w:p w14:paraId="5BA0BB93"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w:t>
            </w:r>
          </w:p>
        </w:tc>
        <w:tc>
          <w:tcPr>
            <w:tcW w:w="1276" w:type="dxa"/>
            <w:gridSpan w:val="3"/>
          </w:tcPr>
          <w:p w14:paraId="4048D5F0"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4,134</w:t>
            </w:r>
          </w:p>
        </w:tc>
        <w:tc>
          <w:tcPr>
            <w:tcW w:w="1275" w:type="dxa"/>
            <w:gridSpan w:val="3"/>
          </w:tcPr>
          <w:p w14:paraId="4544225E"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2,701</w:t>
            </w:r>
          </w:p>
        </w:tc>
      </w:tr>
      <w:tr w:rsidR="00C8415F" w:rsidRPr="00C8415F" w14:paraId="54BB8C27" w14:textId="77777777" w:rsidTr="00FA4965">
        <w:tc>
          <w:tcPr>
            <w:tcW w:w="3794" w:type="dxa"/>
          </w:tcPr>
          <w:p w14:paraId="000B8C3A"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color w:val="000000"/>
                <w:sz w:val="22"/>
                <w:szCs w:val="22"/>
                <w:lang w:eastAsia="en-GB"/>
              </w:rPr>
              <w:t>Membership subscriptions</w:t>
            </w:r>
          </w:p>
        </w:tc>
        <w:tc>
          <w:tcPr>
            <w:tcW w:w="1559" w:type="dxa"/>
            <w:gridSpan w:val="4"/>
          </w:tcPr>
          <w:p w14:paraId="560F335C"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74,524</w:t>
            </w:r>
          </w:p>
        </w:tc>
        <w:tc>
          <w:tcPr>
            <w:tcW w:w="1276" w:type="dxa"/>
            <w:gridSpan w:val="2"/>
          </w:tcPr>
          <w:p w14:paraId="2032234C"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60</w:t>
            </w:r>
          </w:p>
        </w:tc>
        <w:tc>
          <w:tcPr>
            <w:tcW w:w="1276" w:type="dxa"/>
            <w:gridSpan w:val="3"/>
          </w:tcPr>
          <w:p w14:paraId="3E80D7AD"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74,584</w:t>
            </w:r>
          </w:p>
        </w:tc>
        <w:tc>
          <w:tcPr>
            <w:tcW w:w="1275" w:type="dxa"/>
            <w:gridSpan w:val="3"/>
          </w:tcPr>
          <w:p w14:paraId="6FDEE31C"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71,795</w:t>
            </w:r>
          </w:p>
        </w:tc>
      </w:tr>
      <w:tr w:rsidR="00C8415F" w:rsidRPr="00C8415F" w14:paraId="316E194A" w14:textId="77777777" w:rsidTr="00FA4965">
        <w:tc>
          <w:tcPr>
            <w:tcW w:w="3794" w:type="dxa"/>
          </w:tcPr>
          <w:p w14:paraId="39FC8C0F"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color w:val="000000"/>
                <w:sz w:val="22"/>
                <w:szCs w:val="22"/>
                <w:lang w:eastAsia="en-GB"/>
              </w:rPr>
              <w:t>Newsletter and publications</w:t>
            </w:r>
          </w:p>
        </w:tc>
        <w:tc>
          <w:tcPr>
            <w:tcW w:w="1559" w:type="dxa"/>
            <w:gridSpan w:val="4"/>
          </w:tcPr>
          <w:p w14:paraId="2895F7C3"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18,576</w:t>
            </w:r>
          </w:p>
        </w:tc>
        <w:tc>
          <w:tcPr>
            <w:tcW w:w="1276" w:type="dxa"/>
            <w:gridSpan w:val="2"/>
          </w:tcPr>
          <w:p w14:paraId="1C4EC54A"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w:t>
            </w:r>
          </w:p>
        </w:tc>
        <w:tc>
          <w:tcPr>
            <w:tcW w:w="1276" w:type="dxa"/>
            <w:gridSpan w:val="3"/>
          </w:tcPr>
          <w:p w14:paraId="14F36C5F"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18,576</w:t>
            </w:r>
          </w:p>
        </w:tc>
        <w:tc>
          <w:tcPr>
            <w:tcW w:w="1275" w:type="dxa"/>
            <w:gridSpan w:val="3"/>
          </w:tcPr>
          <w:p w14:paraId="59912CBC"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9,907</w:t>
            </w:r>
          </w:p>
        </w:tc>
      </w:tr>
      <w:tr w:rsidR="00C8415F" w:rsidRPr="00C8415F" w14:paraId="71889D63" w14:textId="77777777" w:rsidTr="00FA4965">
        <w:tc>
          <w:tcPr>
            <w:tcW w:w="3794" w:type="dxa"/>
          </w:tcPr>
          <w:p w14:paraId="67CD026C"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color w:val="000000"/>
                <w:sz w:val="22"/>
                <w:szCs w:val="22"/>
                <w:lang w:eastAsia="en-GB"/>
              </w:rPr>
              <w:t xml:space="preserve">Federation meetings </w:t>
            </w:r>
          </w:p>
        </w:tc>
        <w:tc>
          <w:tcPr>
            <w:tcW w:w="1559" w:type="dxa"/>
            <w:gridSpan w:val="4"/>
          </w:tcPr>
          <w:p w14:paraId="3EE2E192"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7,283</w:t>
            </w:r>
          </w:p>
        </w:tc>
        <w:tc>
          <w:tcPr>
            <w:tcW w:w="1276" w:type="dxa"/>
            <w:gridSpan w:val="2"/>
          </w:tcPr>
          <w:p w14:paraId="20F46CF1"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w:t>
            </w:r>
          </w:p>
        </w:tc>
        <w:tc>
          <w:tcPr>
            <w:tcW w:w="1276" w:type="dxa"/>
            <w:gridSpan w:val="3"/>
          </w:tcPr>
          <w:p w14:paraId="5C04174A"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7,283</w:t>
            </w:r>
          </w:p>
        </w:tc>
        <w:tc>
          <w:tcPr>
            <w:tcW w:w="1275" w:type="dxa"/>
            <w:gridSpan w:val="3"/>
          </w:tcPr>
          <w:p w14:paraId="23FE6580"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9,471</w:t>
            </w:r>
          </w:p>
        </w:tc>
      </w:tr>
      <w:tr w:rsidR="00C8415F" w:rsidRPr="00C8415F" w14:paraId="285BAF80" w14:textId="77777777" w:rsidTr="00FA4965">
        <w:tc>
          <w:tcPr>
            <w:tcW w:w="3794" w:type="dxa"/>
          </w:tcPr>
          <w:p w14:paraId="210AE085"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color w:val="000000"/>
                <w:sz w:val="22"/>
                <w:szCs w:val="22"/>
                <w:lang w:eastAsia="en-GB"/>
              </w:rPr>
              <w:t>Other trading activities</w:t>
            </w:r>
          </w:p>
        </w:tc>
        <w:tc>
          <w:tcPr>
            <w:tcW w:w="1559" w:type="dxa"/>
            <w:gridSpan w:val="4"/>
          </w:tcPr>
          <w:p w14:paraId="3954040A"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16,648</w:t>
            </w:r>
          </w:p>
        </w:tc>
        <w:tc>
          <w:tcPr>
            <w:tcW w:w="1276" w:type="dxa"/>
            <w:gridSpan w:val="2"/>
          </w:tcPr>
          <w:p w14:paraId="672BD689"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3,163</w:t>
            </w:r>
          </w:p>
        </w:tc>
        <w:tc>
          <w:tcPr>
            <w:tcW w:w="1276" w:type="dxa"/>
            <w:gridSpan w:val="3"/>
          </w:tcPr>
          <w:p w14:paraId="17D23CFC"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19,811</w:t>
            </w:r>
          </w:p>
        </w:tc>
        <w:tc>
          <w:tcPr>
            <w:tcW w:w="1275" w:type="dxa"/>
            <w:gridSpan w:val="3"/>
          </w:tcPr>
          <w:p w14:paraId="777A42A5"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12,120</w:t>
            </w:r>
          </w:p>
        </w:tc>
      </w:tr>
      <w:tr w:rsidR="00C8415F" w:rsidRPr="00C8415F" w14:paraId="2BBE6944" w14:textId="77777777" w:rsidTr="00FA4965">
        <w:tc>
          <w:tcPr>
            <w:tcW w:w="3794" w:type="dxa"/>
          </w:tcPr>
          <w:p w14:paraId="60688934"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color w:val="000000"/>
                <w:sz w:val="22"/>
                <w:szCs w:val="22"/>
                <w:lang w:eastAsia="en-GB"/>
              </w:rPr>
              <w:t>Investment income</w:t>
            </w:r>
          </w:p>
        </w:tc>
        <w:tc>
          <w:tcPr>
            <w:tcW w:w="1559" w:type="dxa"/>
            <w:gridSpan w:val="4"/>
          </w:tcPr>
          <w:p w14:paraId="25648993"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26,075</w:t>
            </w:r>
          </w:p>
        </w:tc>
        <w:tc>
          <w:tcPr>
            <w:tcW w:w="1276" w:type="dxa"/>
            <w:gridSpan w:val="2"/>
          </w:tcPr>
          <w:p w14:paraId="1CFEA5A5"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w:t>
            </w:r>
          </w:p>
        </w:tc>
        <w:tc>
          <w:tcPr>
            <w:tcW w:w="1276" w:type="dxa"/>
            <w:gridSpan w:val="3"/>
          </w:tcPr>
          <w:p w14:paraId="70256B3A"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26,075</w:t>
            </w:r>
          </w:p>
        </w:tc>
        <w:tc>
          <w:tcPr>
            <w:tcW w:w="1275" w:type="dxa"/>
            <w:gridSpan w:val="3"/>
          </w:tcPr>
          <w:p w14:paraId="668F8A6D"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22,749</w:t>
            </w:r>
          </w:p>
        </w:tc>
      </w:tr>
      <w:tr w:rsidR="00C8415F" w:rsidRPr="00C8415F" w14:paraId="068AAD4E" w14:textId="77777777" w:rsidTr="00FA4965">
        <w:tc>
          <w:tcPr>
            <w:tcW w:w="3794" w:type="dxa"/>
          </w:tcPr>
          <w:p w14:paraId="42D91E3C"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color w:val="000000"/>
                <w:sz w:val="22"/>
                <w:szCs w:val="22"/>
                <w:lang w:eastAsia="en-GB"/>
              </w:rPr>
              <w:t>Other income</w:t>
            </w:r>
          </w:p>
        </w:tc>
        <w:tc>
          <w:tcPr>
            <w:tcW w:w="1559" w:type="dxa"/>
            <w:gridSpan w:val="4"/>
          </w:tcPr>
          <w:p w14:paraId="1E69B70B"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6,614</w:t>
            </w:r>
          </w:p>
        </w:tc>
        <w:tc>
          <w:tcPr>
            <w:tcW w:w="1276" w:type="dxa"/>
            <w:gridSpan w:val="2"/>
          </w:tcPr>
          <w:p w14:paraId="589FF344"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w:t>
            </w:r>
          </w:p>
        </w:tc>
        <w:tc>
          <w:tcPr>
            <w:tcW w:w="1276" w:type="dxa"/>
            <w:gridSpan w:val="3"/>
          </w:tcPr>
          <w:p w14:paraId="0B44627B"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6,614</w:t>
            </w:r>
          </w:p>
        </w:tc>
        <w:tc>
          <w:tcPr>
            <w:tcW w:w="1275" w:type="dxa"/>
            <w:gridSpan w:val="3"/>
          </w:tcPr>
          <w:p w14:paraId="5982B5F0"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5,750</w:t>
            </w:r>
          </w:p>
        </w:tc>
      </w:tr>
      <w:tr w:rsidR="00C8415F" w:rsidRPr="00C8415F" w14:paraId="064079F3" w14:textId="77777777" w:rsidTr="00FA4965">
        <w:trPr>
          <w:trHeight w:val="75"/>
        </w:trPr>
        <w:tc>
          <w:tcPr>
            <w:tcW w:w="3794" w:type="dxa"/>
          </w:tcPr>
          <w:p w14:paraId="11273925" w14:textId="77777777" w:rsidR="00C8415F" w:rsidRPr="00C8415F" w:rsidRDefault="00C8415F" w:rsidP="00C8415F">
            <w:pPr>
              <w:widowControl w:val="0"/>
              <w:tabs>
                <w:tab w:val="left" w:pos="9072"/>
              </w:tabs>
              <w:autoSpaceDE w:val="0"/>
              <w:autoSpaceDN w:val="0"/>
              <w:adjustRightInd w:val="0"/>
              <w:spacing w:line="60" w:lineRule="exact"/>
              <w:ind w:right="-45"/>
              <w:jc w:val="both"/>
              <w:rPr>
                <w:rFonts w:asciiTheme="minorHAnsi" w:eastAsia="Calibri" w:hAnsiTheme="minorHAnsi" w:cstheme="minorHAnsi"/>
                <w:b/>
                <w:bCs/>
                <w:color w:val="000000"/>
                <w:sz w:val="22"/>
                <w:szCs w:val="22"/>
                <w:lang w:val="en-US" w:eastAsia="ja-JP"/>
              </w:rPr>
            </w:pPr>
          </w:p>
        </w:tc>
        <w:tc>
          <w:tcPr>
            <w:tcW w:w="607" w:type="dxa"/>
            <w:gridSpan w:val="2"/>
          </w:tcPr>
          <w:p w14:paraId="28C7EF93"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952" w:type="dxa"/>
            <w:gridSpan w:val="2"/>
            <w:tcBorders>
              <w:top w:val="single" w:sz="4" w:space="0" w:color="auto"/>
            </w:tcBorders>
          </w:tcPr>
          <w:p w14:paraId="193E978C"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01" w:type="dxa"/>
          </w:tcPr>
          <w:p w14:paraId="114891BB"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75" w:type="dxa"/>
            <w:tcBorders>
              <w:top w:val="single" w:sz="4" w:space="0" w:color="auto"/>
            </w:tcBorders>
          </w:tcPr>
          <w:p w14:paraId="280B6B6E"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425" w:type="dxa"/>
            <w:gridSpan w:val="2"/>
          </w:tcPr>
          <w:p w14:paraId="59253326"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851" w:type="dxa"/>
            <w:tcBorders>
              <w:top w:val="single" w:sz="4" w:space="0" w:color="auto"/>
            </w:tcBorders>
          </w:tcPr>
          <w:p w14:paraId="032830FE"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513" w:type="dxa"/>
            <w:gridSpan w:val="2"/>
          </w:tcPr>
          <w:p w14:paraId="37EC413D"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762" w:type="dxa"/>
            <w:tcBorders>
              <w:top w:val="single" w:sz="4" w:space="0" w:color="auto"/>
            </w:tcBorders>
          </w:tcPr>
          <w:p w14:paraId="7D8F8724"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r>
      <w:tr w:rsidR="00C8415F" w:rsidRPr="00C8415F" w14:paraId="64CDF3AE" w14:textId="77777777" w:rsidTr="00FA4965">
        <w:tc>
          <w:tcPr>
            <w:tcW w:w="3794" w:type="dxa"/>
          </w:tcPr>
          <w:p w14:paraId="72931B24"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b/>
                <w:bCs/>
                <w:color w:val="000000"/>
                <w:sz w:val="22"/>
                <w:szCs w:val="22"/>
                <w:lang w:eastAsia="en-GB"/>
              </w:rPr>
              <w:t>Total</w:t>
            </w:r>
          </w:p>
        </w:tc>
        <w:tc>
          <w:tcPr>
            <w:tcW w:w="1559" w:type="dxa"/>
            <w:gridSpan w:val="4"/>
          </w:tcPr>
          <w:p w14:paraId="1085394E"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156,342</w:t>
            </w:r>
          </w:p>
        </w:tc>
        <w:tc>
          <w:tcPr>
            <w:tcW w:w="1276" w:type="dxa"/>
            <w:gridSpan w:val="2"/>
          </w:tcPr>
          <w:p w14:paraId="61F41750"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14,983</w:t>
            </w:r>
          </w:p>
        </w:tc>
        <w:tc>
          <w:tcPr>
            <w:tcW w:w="1276" w:type="dxa"/>
            <w:gridSpan w:val="3"/>
          </w:tcPr>
          <w:p w14:paraId="6C2F37D2"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171,325</w:t>
            </w:r>
          </w:p>
        </w:tc>
        <w:tc>
          <w:tcPr>
            <w:tcW w:w="1275" w:type="dxa"/>
            <w:gridSpan w:val="3"/>
          </w:tcPr>
          <w:p w14:paraId="6A7D525F"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148,945</w:t>
            </w:r>
          </w:p>
        </w:tc>
      </w:tr>
      <w:tr w:rsidR="00C8415F" w:rsidRPr="00C8415F" w14:paraId="1BE2B8E3" w14:textId="77777777" w:rsidTr="00FA4965">
        <w:trPr>
          <w:trHeight w:val="80"/>
        </w:trPr>
        <w:tc>
          <w:tcPr>
            <w:tcW w:w="3794" w:type="dxa"/>
          </w:tcPr>
          <w:p w14:paraId="4C0A4D00"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p>
        </w:tc>
        <w:tc>
          <w:tcPr>
            <w:tcW w:w="1559" w:type="dxa"/>
            <w:gridSpan w:val="4"/>
          </w:tcPr>
          <w:p w14:paraId="4238DD54"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2"/>
          </w:tcPr>
          <w:p w14:paraId="1A8FC1AD"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3"/>
          </w:tcPr>
          <w:p w14:paraId="1805BB61"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5" w:type="dxa"/>
            <w:gridSpan w:val="3"/>
          </w:tcPr>
          <w:p w14:paraId="2EF22E30"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r>
      <w:tr w:rsidR="00C8415F" w:rsidRPr="00C8415F" w14:paraId="46D086E1" w14:textId="77777777" w:rsidTr="00FA4965">
        <w:tc>
          <w:tcPr>
            <w:tcW w:w="3794" w:type="dxa"/>
          </w:tcPr>
          <w:p w14:paraId="63DBA0F3"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b/>
                <w:bCs/>
                <w:color w:val="000000"/>
                <w:sz w:val="22"/>
                <w:szCs w:val="22"/>
                <w:lang w:eastAsia="en-GB"/>
              </w:rPr>
              <w:t xml:space="preserve">EXPENDITURE </w:t>
            </w:r>
          </w:p>
        </w:tc>
        <w:tc>
          <w:tcPr>
            <w:tcW w:w="1559" w:type="dxa"/>
            <w:gridSpan w:val="4"/>
          </w:tcPr>
          <w:p w14:paraId="7BBA64DD"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2"/>
          </w:tcPr>
          <w:p w14:paraId="38BC6347"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3"/>
          </w:tcPr>
          <w:p w14:paraId="2E397156"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5" w:type="dxa"/>
            <w:gridSpan w:val="3"/>
          </w:tcPr>
          <w:p w14:paraId="6CBDC236"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r>
      <w:tr w:rsidR="00C8415F" w:rsidRPr="00C8415F" w14:paraId="2B9CFC00" w14:textId="77777777" w:rsidTr="00FA4965">
        <w:tc>
          <w:tcPr>
            <w:tcW w:w="3794" w:type="dxa"/>
          </w:tcPr>
          <w:p w14:paraId="48D349EB"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color w:val="000000"/>
                <w:sz w:val="22"/>
                <w:szCs w:val="22"/>
                <w:lang w:eastAsia="en-GB"/>
              </w:rPr>
              <w:t xml:space="preserve">Raising funds </w:t>
            </w:r>
          </w:p>
        </w:tc>
        <w:tc>
          <w:tcPr>
            <w:tcW w:w="1559" w:type="dxa"/>
            <w:gridSpan w:val="4"/>
          </w:tcPr>
          <w:p w14:paraId="6CC79097"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14,495</w:t>
            </w:r>
          </w:p>
        </w:tc>
        <w:tc>
          <w:tcPr>
            <w:tcW w:w="1276" w:type="dxa"/>
            <w:gridSpan w:val="2"/>
          </w:tcPr>
          <w:p w14:paraId="3F02D0FD"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4,336</w:t>
            </w:r>
          </w:p>
        </w:tc>
        <w:tc>
          <w:tcPr>
            <w:tcW w:w="1276" w:type="dxa"/>
            <w:gridSpan w:val="3"/>
          </w:tcPr>
          <w:p w14:paraId="6A18558C"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18,831</w:t>
            </w:r>
          </w:p>
        </w:tc>
        <w:tc>
          <w:tcPr>
            <w:tcW w:w="1275" w:type="dxa"/>
            <w:gridSpan w:val="3"/>
          </w:tcPr>
          <w:p w14:paraId="4296BB51"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9,730</w:t>
            </w:r>
          </w:p>
        </w:tc>
      </w:tr>
      <w:tr w:rsidR="00C8415F" w:rsidRPr="00C8415F" w14:paraId="3103CF1B" w14:textId="77777777" w:rsidTr="00FA4965">
        <w:tc>
          <w:tcPr>
            <w:tcW w:w="3794" w:type="dxa"/>
          </w:tcPr>
          <w:p w14:paraId="407C6338"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color w:val="000000"/>
                <w:sz w:val="22"/>
                <w:szCs w:val="22"/>
                <w:lang w:eastAsia="en-GB"/>
              </w:rPr>
              <w:t>Courses and training</w:t>
            </w:r>
          </w:p>
        </w:tc>
        <w:tc>
          <w:tcPr>
            <w:tcW w:w="1559" w:type="dxa"/>
            <w:gridSpan w:val="4"/>
          </w:tcPr>
          <w:p w14:paraId="7EF71F4D"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5,303</w:t>
            </w:r>
          </w:p>
        </w:tc>
        <w:tc>
          <w:tcPr>
            <w:tcW w:w="1276" w:type="dxa"/>
            <w:gridSpan w:val="2"/>
          </w:tcPr>
          <w:p w14:paraId="6978C382"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w:t>
            </w:r>
          </w:p>
        </w:tc>
        <w:tc>
          <w:tcPr>
            <w:tcW w:w="1276" w:type="dxa"/>
            <w:gridSpan w:val="3"/>
          </w:tcPr>
          <w:p w14:paraId="58F139DA"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5,303</w:t>
            </w:r>
          </w:p>
        </w:tc>
        <w:tc>
          <w:tcPr>
            <w:tcW w:w="1275" w:type="dxa"/>
            <w:gridSpan w:val="3"/>
          </w:tcPr>
          <w:p w14:paraId="3945420D"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2,900</w:t>
            </w:r>
          </w:p>
        </w:tc>
      </w:tr>
      <w:tr w:rsidR="00C8415F" w:rsidRPr="00C8415F" w14:paraId="41E04E1F" w14:textId="77777777" w:rsidTr="00FA4965">
        <w:tc>
          <w:tcPr>
            <w:tcW w:w="3794" w:type="dxa"/>
          </w:tcPr>
          <w:p w14:paraId="7A2D053D"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color w:val="000000"/>
                <w:sz w:val="22"/>
                <w:szCs w:val="22"/>
                <w:lang w:eastAsia="en-GB"/>
              </w:rPr>
              <w:t>Newsletter and publications</w:t>
            </w:r>
          </w:p>
        </w:tc>
        <w:tc>
          <w:tcPr>
            <w:tcW w:w="1559" w:type="dxa"/>
            <w:gridSpan w:val="4"/>
          </w:tcPr>
          <w:p w14:paraId="2C2EEB79"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12,319</w:t>
            </w:r>
          </w:p>
        </w:tc>
        <w:tc>
          <w:tcPr>
            <w:tcW w:w="1276" w:type="dxa"/>
            <w:gridSpan w:val="2"/>
          </w:tcPr>
          <w:p w14:paraId="1F0C539B"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w:t>
            </w:r>
          </w:p>
        </w:tc>
        <w:tc>
          <w:tcPr>
            <w:tcW w:w="1276" w:type="dxa"/>
            <w:gridSpan w:val="3"/>
          </w:tcPr>
          <w:p w14:paraId="36F02233"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12,319</w:t>
            </w:r>
          </w:p>
        </w:tc>
        <w:tc>
          <w:tcPr>
            <w:tcW w:w="1275" w:type="dxa"/>
            <w:gridSpan w:val="3"/>
          </w:tcPr>
          <w:p w14:paraId="355CBD8B"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5,114</w:t>
            </w:r>
          </w:p>
        </w:tc>
      </w:tr>
      <w:tr w:rsidR="00C8415F" w:rsidRPr="00C8415F" w14:paraId="26671CA6" w14:textId="77777777" w:rsidTr="00FA4965">
        <w:tc>
          <w:tcPr>
            <w:tcW w:w="3794" w:type="dxa"/>
          </w:tcPr>
          <w:p w14:paraId="5521BFD2"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color w:val="000000"/>
                <w:sz w:val="22"/>
                <w:szCs w:val="22"/>
                <w:lang w:eastAsia="en-GB"/>
              </w:rPr>
              <w:t>Federation meetings</w:t>
            </w:r>
          </w:p>
        </w:tc>
        <w:tc>
          <w:tcPr>
            <w:tcW w:w="1559" w:type="dxa"/>
            <w:gridSpan w:val="4"/>
          </w:tcPr>
          <w:p w14:paraId="0AC8BCD9"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13,533</w:t>
            </w:r>
          </w:p>
        </w:tc>
        <w:tc>
          <w:tcPr>
            <w:tcW w:w="1276" w:type="dxa"/>
            <w:gridSpan w:val="2"/>
          </w:tcPr>
          <w:p w14:paraId="52019757"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w:t>
            </w:r>
          </w:p>
        </w:tc>
        <w:tc>
          <w:tcPr>
            <w:tcW w:w="1276" w:type="dxa"/>
            <w:gridSpan w:val="3"/>
          </w:tcPr>
          <w:p w14:paraId="2217BB86"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13,533</w:t>
            </w:r>
          </w:p>
        </w:tc>
        <w:tc>
          <w:tcPr>
            <w:tcW w:w="1275" w:type="dxa"/>
            <w:gridSpan w:val="3"/>
          </w:tcPr>
          <w:p w14:paraId="0381D222"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8,743</w:t>
            </w:r>
          </w:p>
        </w:tc>
      </w:tr>
      <w:tr w:rsidR="00C8415F" w:rsidRPr="00C8415F" w14:paraId="3524B801" w14:textId="77777777" w:rsidTr="00FA4965">
        <w:tc>
          <w:tcPr>
            <w:tcW w:w="3794" w:type="dxa"/>
          </w:tcPr>
          <w:p w14:paraId="5CC2CBEB"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color w:val="000000"/>
                <w:sz w:val="22"/>
                <w:szCs w:val="22"/>
                <w:lang w:eastAsia="en-GB"/>
              </w:rPr>
              <w:t>Support costs</w:t>
            </w:r>
          </w:p>
        </w:tc>
        <w:tc>
          <w:tcPr>
            <w:tcW w:w="1559" w:type="dxa"/>
            <w:gridSpan w:val="4"/>
          </w:tcPr>
          <w:p w14:paraId="3815D861"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117,210</w:t>
            </w:r>
          </w:p>
        </w:tc>
        <w:tc>
          <w:tcPr>
            <w:tcW w:w="1276" w:type="dxa"/>
            <w:gridSpan w:val="2"/>
          </w:tcPr>
          <w:p w14:paraId="391ACB31"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w:t>
            </w:r>
          </w:p>
        </w:tc>
        <w:tc>
          <w:tcPr>
            <w:tcW w:w="1276" w:type="dxa"/>
            <w:gridSpan w:val="3"/>
          </w:tcPr>
          <w:p w14:paraId="53F1FB5B"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117,210</w:t>
            </w:r>
          </w:p>
        </w:tc>
        <w:tc>
          <w:tcPr>
            <w:tcW w:w="1275" w:type="dxa"/>
            <w:gridSpan w:val="3"/>
          </w:tcPr>
          <w:p w14:paraId="0544A2C3"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101,593</w:t>
            </w:r>
          </w:p>
        </w:tc>
      </w:tr>
      <w:tr w:rsidR="00C8415F" w:rsidRPr="00C8415F" w14:paraId="6B6C428B" w14:textId="77777777" w:rsidTr="00FA4965">
        <w:tc>
          <w:tcPr>
            <w:tcW w:w="3794" w:type="dxa"/>
          </w:tcPr>
          <w:p w14:paraId="5CB3DBCC"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color w:val="000000"/>
                <w:sz w:val="22"/>
                <w:szCs w:val="22"/>
                <w:lang w:eastAsia="en-GB"/>
              </w:rPr>
              <w:t>Governance</w:t>
            </w:r>
          </w:p>
        </w:tc>
        <w:tc>
          <w:tcPr>
            <w:tcW w:w="1559" w:type="dxa"/>
            <w:gridSpan w:val="4"/>
          </w:tcPr>
          <w:p w14:paraId="7B040E5A"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6,073</w:t>
            </w:r>
          </w:p>
        </w:tc>
        <w:tc>
          <w:tcPr>
            <w:tcW w:w="1276" w:type="dxa"/>
            <w:gridSpan w:val="2"/>
          </w:tcPr>
          <w:p w14:paraId="65A78C74"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w:t>
            </w:r>
          </w:p>
        </w:tc>
        <w:tc>
          <w:tcPr>
            <w:tcW w:w="1276" w:type="dxa"/>
            <w:gridSpan w:val="3"/>
          </w:tcPr>
          <w:p w14:paraId="67C41E6C"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6,073</w:t>
            </w:r>
          </w:p>
        </w:tc>
        <w:tc>
          <w:tcPr>
            <w:tcW w:w="1275" w:type="dxa"/>
            <w:gridSpan w:val="3"/>
          </w:tcPr>
          <w:p w14:paraId="69CFFEBB"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5,328</w:t>
            </w:r>
          </w:p>
        </w:tc>
      </w:tr>
      <w:tr w:rsidR="00C8415F" w:rsidRPr="00C8415F" w14:paraId="78E05669" w14:textId="77777777" w:rsidTr="00FA4965">
        <w:tc>
          <w:tcPr>
            <w:tcW w:w="3794" w:type="dxa"/>
          </w:tcPr>
          <w:p w14:paraId="3341BCF1"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color w:val="000000"/>
                <w:sz w:val="22"/>
                <w:szCs w:val="22"/>
                <w:lang w:eastAsia="en-GB"/>
              </w:rPr>
              <w:t>Other charitable expenditure</w:t>
            </w:r>
          </w:p>
        </w:tc>
        <w:tc>
          <w:tcPr>
            <w:tcW w:w="1559" w:type="dxa"/>
            <w:gridSpan w:val="4"/>
          </w:tcPr>
          <w:p w14:paraId="7BFA397F"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4,036</w:t>
            </w:r>
          </w:p>
        </w:tc>
        <w:tc>
          <w:tcPr>
            <w:tcW w:w="1276" w:type="dxa"/>
            <w:gridSpan w:val="2"/>
          </w:tcPr>
          <w:p w14:paraId="497CB612"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w:t>
            </w:r>
          </w:p>
        </w:tc>
        <w:tc>
          <w:tcPr>
            <w:tcW w:w="1276" w:type="dxa"/>
            <w:gridSpan w:val="3"/>
          </w:tcPr>
          <w:p w14:paraId="5061B0F9"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4,036</w:t>
            </w:r>
          </w:p>
        </w:tc>
        <w:tc>
          <w:tcPr>
            <w:tcW w:w="1275" w:type="dxa"/>
            <w:gridSpan w:val="3"/>
          </w:tcPr>
          <w:p w14:paraId="4ECF1187"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1,247</w:t>
            </w:r>
          </w:p>
        </w:tc>
      </w:tr>
      <w:tr w:rsidR="00C8415F" w:rsidRPr="00C8415F" w14:paraId="704FFA15" w14:textId="77777777" w:rsidTr="00FA4965">
        <w:trPr>
          <w:trHeight w:val="75"/>
        </w:trPr>
        <w:tc>
          <w:tcPr>
            <w:tcW w:w="3794" w:type="dxa"/>
          </w:tcPr>
          <w:p w14:paraId="515FE956" w14:textId="77777777" w:rsidR="00C8415F" w:rsidRPr="00C8415F" w:rsidRDefault="00C8415F" w:rsidP="00C8415F">
            <w:pPr>
              <w:widowControl w:val="0"/>
              <w:tabs>
                <w:tab w:val="left" w:pos="9072"/>
              </w:tabs>
              <w:autoSpaceDE w:val="0"/>
              <w:autoSpaceDN w:val="0"/>
              <w:adjustRightInd w:val="0"/>
              <w:spacing w:line="60" w:lineRule="exact"/>
              <w:ind w:right="-45"/>
              <w:jc w:val="both"/>
              <w:rPr>
                <w:rFonts w:asciiTheme="minorHAnsi" w:eastAsia="Calibri" w:hAnsiTheme="minorHAnsi" w:cstheme="minorHAnsi"/>
                <w:b/>
                <w:bCs/>
                <w:color w:val="000000"/>
                <w:sz w:val="22"/>
                <w:szCs w:val="22"/>
                <w:lang w:val="en-US" w:eastAsia="ja-JP"/>
              </w:rPr>
            </w:pPr>
          </w:p>
        </w:tc>
        <w:tc>
          <w:tcPr>
            <w:tcW w:w="709" w:type="dxa"/>
            <w:gridSpan w:val="3"/>
          </w:tcPr>
          <w:p w14:paraId="6787775C"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850" w:type="dxa"/>
            <w:tcBorders>
              <w:top w:val="single" w:sz="4" w:space="0" w:color="auto"/>
            </w:tcBorders>
          </w:tcPr>
          <w:p w14:paraId="52FAEC92"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01" w:type="dxa"/>
          </w:tcPr>
          <w:p w14:paraId="7F52894F"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75" w:type="dxa"/>
            <w:tcBorders>
              <w:top w:val="single" w:sz="4" w:space="0" w:color="auto"/>
            </w:tcBorders>
          </w:tcPr>
          <w:p w14:paraId="1C6A8799"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425" w:type="dxa"/>
            <w:gridSpan w:val="2"/>
          </w:tcPr>
          <w:p w14:paraId="3DE0C1A3"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851" w:type="dxa"/>
            <w:tcBorders>
              <w:top w:val="single" w:sz="4" w:space="0" w:color="auto"/>
            </w:tcBorders>
          </w:tcPr>
          <w:p w14:paraId="727167DF"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513" w:type="dxa"/>
            <w:gridSpan w:val="2"/>
          </w:tcPr>
          <w:p w14:paraId="03AAD82B"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762" w:type="dxa"/>
            <w:tcBorders>
              <w:top w:val="single" w:sz="4" w:space="0" w:color="auto"/>
            </w:tcBorders>
          </w:tcPr>
          <w:p w14:paraId="4C338A5D"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r>
      <w:tr w:rsidR="00C8415F" w:rsidRPr="00C8415F" w14:paraId="4E78C00D" w14:textId="77777777" w:rsidTr="00FA4965">
        <w:tc>
          <w:tcPr>
            <w:tcW w:w="3794" w:type="dxa"/>
          </w:tcPr>
          <w:p w14:paraId="4739F1D6"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hAnsiTheme="minorHAnsi" w:cstheme="minorHAnsi"/>
                <w:color w:val="000000"/>
                <w:sz w:val="22"/>
                <w:szCs w:val="22"/>
                <w:lang w:eastAsia="en-GB"/>
              </w:rPr>
            </w:pPr>
            <w:r w:rsidRPr="00C8415F">
              <w:rPr>
                <w:rFonts w:asciiTheme="minorHAnsi" w:hAnsiTheme="minorHAnsi" w:cstheme="minorHAnsi"/>
                <w:b/>
                <w:bCs/>
                <w:color w:val="000000"/>
                <w:sz w:val="22"/>
                <w:szCs w:val="22"/>
                <w:lang w:eastAsia="en-GB"/>
              </w:rPr>
              <w:t>Total</w:t>
            </w:r>
          </w:p>
        </w:tc>
        <w:tc>
          <w:tcPr>
            <w:tcW w:w="1559" w:type="dxa"/>
            <w:gridSpan w:val="4"/>
          </w:tcPr>
          <w:p w14:paraId="14FF827A"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172,969</w:t>
            </w:r>
          </w:p>
        </w:tc>
        <w:tc>
          <w:tcPr>
            <w:tcW w:w="1276" w:type="dxa"/>
            <w:gridSpan w:val="2"/>
          </w:tcPr>
          <w:p w14:paraId="293D2CBB"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4,336</w:t>
            </w:r>
          </w:p>
        </w:tc>
        <w:tc>
          <w:tcPr>
            <w:tcW w:w="1276" w:type="dxa"/>
            <w:gridSpan w:val="3"/>
          </w:tcPr>
          <w:p w14:paraId="2AE9D46E"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177,305</w:t>
            </w:r>
          </w:p>
        </w:tc>
        <w:tc>
          <w:tcPr>
            <w:tcW w:w="1275" w:type="dxa"/>
            <w:gridSpan w:val="3"/>
          </w:tcPr>
          <w:p w14:paraId="67875946"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hAnsiTheme="minorHAnsi" w:cstheme="minorHAnsi"/>
                <w:color w:val="000000"/>
                <w:sz w:val="22"/>
                <w:szCs w:val="22"/>
                <w:lang w:eastAsia="en-GB"/>
              </w:rPr>
            </w:pPr>
            <w:r w:rsidRPr="00C8415F">
              <w:rPr>
                <w:rFonts w:asciiTheme="minorHAnsi" w:eastAsia="Calibri" w:hAnsiTheme="minorHAnsi" w:cstheme="minorHAnsi"/>
                <w:bCs/>
                <w:color w:val="000000"/>
                <w:sz w:val="22"/>
                <w:szCs w:val="22"/>
                <w:lang w:val="en-US" w:eastAsia="ja-JP"/>
              </w:rPr>
              <w:t>134,655</w:t>
            </w:r>
          </w:p>
        </w:tc>
      </w:tr>
      <w:tr w:rsidR="00C8415F" w:rsidRPr="00C8415F" w14:paraId="4AD313C3" w14:textId="77777777" w:rsidTr="00FA4965">
        <w:tc>
          <w:tcPr>
            <w:tcW w:w="3794" w:type="dxa"/>
          </w:tcPr>
          <w:p w14:paraId="096C829A"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hAnsiTheme="minorHAnsi" w:cstheme="minorHAnsi"/>
                <w:color w:val="000000"/>
                <w:sz w:val="22"/>
                <w:szCs w:val="22"/>
                <w:lang w:eastAsia="en-GB"/>
              </w:rPr>
            </w:pPr>
          </w:p>
        </w:tc>
        <w:tc>
          <w:tcPr>
            <w:tcW w:w="1559" w:type="dxa"/>
            <w:gridSpan w:val="4"/>
          </w:tcPr>
          <w:p w14:paraId="22DAF330"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2"/>
          </w:tcPr>
          <w:p w14:paraId="44B0367A"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3"/>
          </w:tcPr>
          <w:p w14:paraId="3726CF72"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5" w:type="dxa"/>
            <w:gridSpan w:val="3"/>
          </w:tcPr>
          <w:p w14:paraId="66F11C2F"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hAnsiTheme="minorHAnsi" w:cstheme="minorHAnsi"/>
                <w:color w:val="000000"/>
                <w:sz w:val="22"/>
                <w:szCs w:val="22"/>
                <w:lang w:eastAsia="en-GB"/>
              </w:rPr>
            </w:pPr>
          </w:p>
        </w:tc>
      </w:tr>
      <w:tr w:rsidR="00C8415F" w:rsidRPr="00C8415F" w14:paraId="5B6128BF" w14:textId="77777777" w:rsidTr="00FA4965">
        <w:tc>
          <w:tcPr>
            <w:tcW w:w="3794" w:type="dxa"/>
          </w:tcPr>
          <w:p w14:paraId="1EA9EDC5"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hAnsiTheme="minorHAnsi" w:cstheme="minorHAnsi"/>
                <w:color w:val="000000"/>
                <w:sz w:val="22"/>
                <w:szCs w:val="22"/>
                <w:lang w:eastAsia="en-GB"/>
              </w:rPr>
            </w:pPr>
            <w:r w:rsidRPr="00C8415F">
              <w:rPr>
                <w:rFonts w:asciiTheme="minorHAnsi" w:hAnsiTheme="minorHAnsi" w:cstheme="minorHAnsi"/>
                <w:color w:val="000000"/>
                <w:sz w:val="22"/>
                <w:szCs w:val="22"/>
                <w:lang w:eastAsia="en-GB"/>
              </w:rPr>
              <w:t>Net gains/(losses) on investments</w:t>
            </w:r>
          </w:p>
        </w:tc>
        <w:tc>
          <w:tcPr>
            <w:tcW w:w="1559" w:type="dxa"/>
            <w:gridSpan w:val="4"/>
          </w:tcPr>
          <w:p w14:paraId="78134E71"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(70,687)</w:t>
            </w:r>
          </w:p>
        </w:tc>
        <w:tc>
          <w:tcPr>
            <w:tcW w:w="1276" w:type="dxa"/>
            <w:gridSpan w:val="2"/>
          </w:tcPr>
          <w:p w14:paraId="17B547E1"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w:t>
            </w:r>
          </w:p>
        </w:tc>
        <w:tc>
          <w:tcPr>
            <w:tcW w:w="1276" w:type="dxa"/>
            <w:gridSpan w:val="3"/>
          </w:tcPr>
          <w:p w14:paraId="20933BE9"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(70,687)</w:t>
            </w:r>
          </w:p>
        </w:tc>
        <w:tc>
          <w:tcPr>
            <w:tcW w:w="1275" w:type="dxa"/>
            <w:gridSpan w:val="3"/>
          </w:tcPr>
          <w:p w14:paraId="4B6E23D3"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hAnsiTheme="minorHAnsi" w:cstheme="minorHAnsi"/>
                <w:color w:val="000000"/>
                <w:sz w:val="22"/>
                <w:szCs w:val="22"/>
                <w:lang w:eastAsia="en-GB"/>
              </w:rPr>
            </w:pPr>
            <w:r w:rsidRPr="00C8415F">
              <w:rPr>
                <w:rFonts w:asciiTheme="minorHAnsi" w:eastAsia="Calibri" w:hAnsiTheme="minorHAnsi" w:cstheme="minorHAnsi"/>
                <w:bCs/>
                <w:color w:val="000000"/>
                <w:sz w:val="22"/>
                <w:szCs w:val="22"/>
                <w:lang w:val="en-US" w:eastAsia="ja-JP"/>
              </w:rPr>
              <w:t>67,634</w:t>
            </w:r>
          </w:p>
        </w:tc>
      </w:tr>
      <w:tr w:rsidR="00C8415F" w:rsidRPr="00C8415F" w14:paraId="5987AF8C" w14:textId="77777777" w:rsidTr="00FA4965">
        <w:trPr>
          <w:trHeight w:val="75"/>
        </w:trPr>
        <w:tc>
          <w:tcPr>
            <w:tcW w:w="3794" w:type="dxa"/>
          </w:tcPr>
          <w:p w14:paraId="39651216" w14:textId="77777777" w:rsidR="00C8415F" w:rsidRPr="00C8415F" w:rsidRDefault="00C8415F" w:rsidP="00C8415F">
            <w:pPr>
              <w:widowControl w:val="0"/>
              <w:tabs>
                <w:tab w:val="left" w:pos="9072"/>
              </w:tabs>
              <w:autoSpaceDE w:val="0"/>
              <w:autoSpaceDN w:val="0"/>
              <w:adjustRightInd w:val="0"/>
              <w:spacing w:line="60" w:lineRule="exact"/>
              <w:ind w:right="-45"/>
              <w:jc w:val="both"/>
              <w:rPr>
                <w:rFonts w:asciiTheme="minorHAnsi" w:eastAsia="Calibri" w:hAnsiTheme="minorHAnsi" w:cstheme="minorHAnsi"/>
                <w:b/>
                <w:bCs/>
                <w:color w:val="000000"/>
                <w:sz w:val="22"/>
                <w:szCs w:val="22"/>
                <w:lang w:val="en-US" w:eastAsia="ja-JP"/>
              </w:rPr>
            </w:pPr>
          </w:p>
        </w:tc>
        <w:tc>
          <w:tcPr>
            <w:tcW w:w="709" w:type="dxa"/>
            <w:gridSpan w:val="3"/>
          </w:tcPr>
          <w:p w14:paraId="7573A2A4"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850" w:type="dxa"/>
            <w:tcBorders>
              <w:top w:val="single" w:sz="4" w:space="0" w:color="auto"/>
            </w:tcBorders>
          </w:tcPr>
          <w:p w14:paraId="703366CF"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01" w:type="dxa"/>
          </w:tcPr>
          <w:p w14:paraId="7EFC0F80"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75" w:type="dxa"/>
            <w:tcBorders>
              <w:top w:val="single" w:sz="4" w:space="0" w:color="auto"/>
            </w:tcBorders>
          </w:tcPr>
          <w:p w14:paraId="26EBAEE4"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425" w:type="dxa"/>
            <w:gridSpan w:val="2"/>
          </w:tcPr>
          <w:p w14:paraId="3AA13160"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851" w:type="dxa"/>
            <w:tcBorders>
              <w:top w:val="single" w:sz="4" w:space="0" w:color="auto"/>
            </w:tcBorders>
          </w:tcPr>
          <w:p w14:paraId="54F013D4"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513" w:type="dxa"/>
            <w:gridSpan w:val="2"/>
          </w:tcPr>
          <w:p w14:paraId="193591B2"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762" w:type="dxa"/>
            <w:tcBorders>
              <w:top w:val="single" w:sz="4" w:space="0" w:color="auto"/>
            </w:tcBorders>
          </w:tcPr>
          <w:p w14:paraId="37231FCC"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r>
      <w:tr w:rsidR="00C8415F" w:rsidRPr="00C8415F" w14:paraId="091D8F37" w14:textId="77777777" w:rsidTr="00FA4965">
        <w:tc>
          <w:tcPr>
            <w:tcW w:w="3794" w:type="dxa"/>
          </w:tcPr>
          <w:p w14:paraId="456670EA"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hAnsiTheme="minorHAnsi" w:cstheme="minorHAnsi"/>
                <w:color w:val="000000"/>
                <w:sz w:val="22"/>
                <w:szCs w:val="22"/>
                <w:lang w:eastAsia="en-GB"/>
              </w:rPr>
            </w:pPr>
            <w:r w:rsidRPr="00C8415F">
              <w:rPr>
                <w:rFonts w:asciiTheme="minorHAnsi" w:hAnsiTheme="minorHAnsi" w:cstheme="minorHAnsi"/>
                <w:b/>
                <w:bCs/>
                <w:color w:val="000000"/>
                <w:sz w:val="22"/>
                <w:szCs w:val="22"/>
                <w:lang w:eastAsia="en-GB"/>
              </w:rPr>
              <w:t>NET INCOME/(EXPENDITURE)</w:t>
            </w:r>
          </w:p>
        </w:tc>
        <w:tc>
          <w:tcPr>
            <w:tcW w:w="1559" w:type="dxa"/>
            <w:gridSpan w:val="4"/>
          </w:tcPr>
          <w:p w14:paraId="06069FCC"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(87,314)</w:t>
            </w:r>
          </w:p>
        </w:tc>
        <w:tc>
          <w:tcPr>
            <w:tcW w:w="1276" w:type="dxa"/>
            <w:gridSpan w:val="2"/>
          </w:tcPr>
          <w:p w14:paraId="472CFFF8"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10,647</w:t>
            </w:r>
          </w:p>
        </w:tc>
        <w:tc>
          <w:tcPr>
            <w:tcW w:w="1276" w:type="dxa"/>
            <w:gridSpan w:val="3"/>
          </w:tcPr>
          <w:p w14:paraId="2464A30A"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(76,667)</w:t>
            </w:r>
          </w:p>
        </w:tc>
        <w:tc>
          <w:tcPr>
            <w:tcW w:w="1275" w:type="dxa"/>
            <w:gridSpan w:val="3"/>
          </w:tcPr>
          <w:p w14:paraId="43CF7739"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hAnsiTheme="minorHAnsi" w:cstheme="minorHAnsi"/>
                <w:color w:val="000000"/>
                <w:sz w:val="22"/>
                <w:szCs w:val="22"/>
                <w:lang w:eastAsia="en-GB"/>
              </w:rPr>
            </w:pPr>
            <w:r w:rsidRPr="00C8415F">
              <w:rPr>
                <w:rFonts w:asciiTheme="minorHAnsi" w:eastAsia="Calibri" w:hAnsiTheme="minorHAnsi" w:cstheme="minorHAnsi"/>
                <w:bCs/>
                <w:color w:val="000000"/>
                <w:sz w:val="22"/>
                <w:szCs w:val="22"/>
                <w:lang w:val="en-US" w:eastAsia="ja-JP"/>
              </w:rPr>
              <w:t>81,924</w:t>
            </w:r>
          </w:p>
        </w:tc>
      </w:tr>
      <w:tr w:rsidR="00C8415F" w:rsidRPr="00C8415F" w14:paraId="4569BB3F" w14:textId="77777777" w:rsidTr="00FA4965">
        <w:tc>
          <w:tcPr>
            <w:tcW w:w="3794" w:type="dxa"/>
          </w:tcPr>
          <w:p w14:paraId="4E0BEBB9"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hAnsiTheme="minorHAnsi" w:cstheme="minorHAnsi"/>
                <w:color w:val="000000"/>
                <w:sz w:val="22"/>
                <w:szCs w:val="22"/>
                <w:lang w:eastAsia="en-GB"/>
              </w:rPr>
            </w:pPr>
          </w:p>
        </w:tc>
        <w:tc>
          <w:tcPr>
            <w:tcW w:w="1559" w:type="dxa"/>
            <w:gridSpan w:val="4"/>
          </w:tcPr>
          <w:p w14:paraId="3A5F01A2"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2"/>
          </w:tcPr>
          <w:p w14:paraId="69CE6D21"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3"/>
          </w:tcPr>
          <w:p w14:paraId="2F3D7D8E"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5" w:type="dxa"/>
            <w:gridSpan w:val="3"/>
          </w:tcPr>
          <w:p w14:paraId="65068002"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hAnsiTheme="minorHAnsi" w:cstheme="minorHAnsi"/>
                <w:color w:val="000000"/>
                <w:sz w:val="22"/>
                <w:szCs w:val="22"/>
                <w:lang w:eastAsia="en-GB"/>
              </w:rPr>
            </w:pPr>
          </w:p>
        </w:tc>
      </w:tr>
      <w:tr w:rsidR="00C8415F" w:rsidRPr="00C8415F" w14:paraId="122E470A" w14:textId="77777777" w:rsidTr="00FA4965">
        <w:tc>
          <w:tcPr>
            <w:tcW w:w="3794" w:type="dxa"/>
          </w:tcPr>
          <w:p w14:paraId="044136A8"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hAnsiTheme="minorHAnsi" w:cstheme="minorHAnsi"/>
                <w:color w:val="000000"/>
                <w:sz w:val="22"/>
                <w:szCs w:val="22"/>
                <w:lang w:eastAsia="en-GB"/>
              </w:rPr>
            </w:pPr>
            <w:r w:rsidRPr="00C8415F">
              <w:rPr>
                <w:rFonts w:asciiTheme="minorHAnsi" w:hAnsiTheme="minorHAnsi" w:cstheme="minorHAnsi"/>
                <w:b/>
                <w:bCs/>
                <w:color w:val="000000"/>
                <w:sz w:val="22"/>
                <w:szCs w:val="22"/>
                <w:lang w:eastAsia="en-GB"/>
              </w:rPr>
              <w:t>Transfers between funds</w:t>
            </w:r>
          </w:p>
        </w:tc>
        <w:tc>
          <w:tcPr>
            <w:tcW w:w="1559" w:type="dxa"/>
            <w:gridSpan w:val="4"/>
          </w:tcPr>
          <w:p w14:paraId="54DA8B8B"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(3,971)</w:t>
            </w:r>
          </w:p>
        </w:tc>
        <w:tc>
          <w:tcPr>
            <w:tcW w:w="1276" w:type="dxa"/>
            <w:gridSpan w:val="2"/>
          </w:tcPr>
          <w:p w14:paraId="5F283C65"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3,971</w:t>
            </w:r>
          </w:p>
        </w:tc>
        <w:tc>
          <w:tcPr>
            <w:tcW w:w="1276" w:type="dxa"/>
            <w:gridSpan w:val="3"/>
          </w:tcPr>
          <w:p w14:paraId="25A1D3EC"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w:t>
            </w:r>
          </w:p>
        </w:tc>
        <w:tc>
          <w:tcPr>
            <w:tcW w:w="1275" w:type="dxa"/>
            <w:gridSpan w:val="3"/>
          </w:tcPr>
          <w:p w14:paraId="4C4BC76C"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hAnsiTheme="minorHAnsi" w:cstheme="minorHAnsi"/>
                <w:color w:val="000000"/>
                <w:sz w:val="22"/>
                <w:szCs w:val="22"/>
                <w:lang w:eastAsia="en-GB"/>
              </w:rPr>
            </w:pPr>
            <w:r w:rsidRPr="00C8415F">
              <w:rPr>
                <w:rFonts w:asciiTheme="minorHAnsi" w:eastAsia="Calibri" w:hAnsiTheme="minorHAnsi" w:cstheme="minorHAnsi"/>
                <w:bCs/>
                <w:color w:val="000000"/>
                <w:sz w:val="22"/>
                <w:szCs w:val="22"/>
                <w:lang w:val="en-US" w:eastAsia="ja-JP"/>
              </w:rPr>
              <w:t>-</w:t>
            </w:r>
          </w:p>
        </w:tc>
      </w:tr>
      <w:tr w:rsidR="00C8415F" w:rsidRPr="00C8415F" w14:paraId="2D8ACFD0" w14:textId="77777777" w:rsidTr="00FA4965">
        <w:trPr>
          <w:trHeight w:val="75"/>
        </w:trPr>
        <w:tc>
          <w:tcPr>
            <w:tcW w:w="3794" w:type="dxa"/>
          </w:tcPr>
          <w:p w14:paraId="14680514" w14:textId="77777777" w:rsidR="00C8415F" w:rsidRPr="00C8415F" w:rsidRDefault="00C8415F" w:rsidP="00C8415F">
            <w:pPr>
              <w:widowControl w:val="0"/>
              <w:tabs>
                <w:tab w:val="left" w:pos="9072"/>
              </w:tabs>
              <w:autoSpaceDE w:val="0"/>
              <w:autoSpaceDN w:val="0"/>
              <w:adjustRightInd w:val="0"/>
              <w:spacing w:line="60" w:lineRule="exact"/>
              <w:ind w:right="-45"/>
              <w:jc w:val="both"/>
              <w:rPr>
                <w:rFonts w:asciiTheme="minorHAnsi" w:eastAsia="Calibri" w:hAnsiTheme="minorHAnsi" w:cstheme="minorHAnsi"/>
                <w:b/>
                <w:bCs/>
                <w:color w:val="000000"/>
                <w:sz w:val="22"/>
                <w:szCs w:val="22"/>
                <w:lang w:val="en-US" w:eastAsia="ja-JP"/>
              </w:rPr>
            </w:pPr>
          </w:p>
        </w:tc>
        <w:tc>
          <w:tcPr>
            <w:tcW w:w="709" w:type="dxa"/>
            <w:gridSpan w:val="3"/>
          </w:tcPr>
          <w:p w14:paraId="75979DD0"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850" w:type="dxa"/>
            <w:tcBorders>
              <w:top w:val="single" w:sz="4" w:space="0" w:color="auto"/>
            </w:tcBorders>
          </w:tcPr>
          <w:p w14:paraId="548E34B0"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01" w:type="dxa"/>
          </w:tcPr>
          <w:p w14:paraId="6E883527"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75" w:type="dxa"/>
            <w:tcBorders>
              <w:top w:val="single" w:sz="4" w:space="0" w:color="auto"/>
            </w:tcBorders>
          </w:tcPr>
          <w:p w14:paraId="7A6C049D"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425" w:type="dxa"/>
            <w:gridSpan w:val="2"/>
          </w:tcPr>
          <w:p w14:paraId="1CF9E729"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851" w:type="dxa"/>
            <w:tcBorders>
              <w:top w:val="single" w:sz="4" w:space="0" w:color="auto"/>
            </w:tcBorders>
          </w:tcPr>
          <w:p w14:paraId="3A25C791"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513" w:type="dxa"/>
            <w:gridSpan w:val="2"/>
          </w:tcPr>
          <w:p w14:paraId="5665DDF1"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762" w:type="dxa"/>
            <w:tcBorders>
              <w:top w:val="single" w:sz="4" w:space="0" w:color="auto"/>
            </w:tcBorders>
          </w:tcPr>
          <w:p w14:paraId="1D003F58"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r>
      <w:tr w:rsidR="00C8415F" w:rsidRPr="00C8415F" w14:paraId="69F8DCAF" w14:textId="77777777" w:rsidTr="00FA4965">
        <w:tc>
          <w:tcPr>
            <w:tcW w:w="3794" w:type="dxa"/>
          </w:tcPr>
          <w:p w14:paraId="415324EC"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hAnsiTheme="minorHAnsi" w:cstheme="minorHAnsi"/>
                <w:color w:val="000000"/>
                <w:sz w:val="22"/>
                <w:szCs w:val="22"/>
                <w:lang w:eastAsia="en-GB"/>
              </w:rPr>
            </w:pPr>
            <w:r w:rsidRPr="00C8415F">
              <w:rPr>
                <w:rFonts w:asciiTheme="minorHAnsi" w:hAnsiTheme="minorHAnsi" w:cstheme="minorHAnsi"/>
                <w:b/>
                <w:bCs/>
                <w:color w:val="000000"/>
                <w:sz w:val="22"/>
                <w:szCs w:val="22"/>
                <w:lang w:eastAsia="en-GB"/>
              </w:rPr>
              <w:t>Net movement in funds</w:t>
            </w:r>
          </w:p>
        </w:tc>
        <w:tc>
          <w:tcPr>
            <w:tcW w:w="1559" w:type="dxa"/>
            <w:gridSpan w:val="4"/>
          </w:tcPr>
          <w:p w14:paraId="2DBC3AB7"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(91,285)</w:t>
            </w:r>
          </w:p>
        </w:tc>
        <w:tc>
          <w:tcPr>
            <w:tcW w:w="1276" w:type="dxa"/>
            <w:gridSpan w:val="2"/>
          </w:tcPr>
          <w:p w14:paraId="2925552D"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14,618</w:t>
            </w:r>
          </w:p>
        </w:tc>
        <w:tc>
          <w:tcPr>
            <w:tcW w:w="1276" w:type="dxa"/>
            <w:gridSpan w:val="3"/>
          </w:tcPr>
          <w:p w14:paraId="184158E5"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(76,667)</w:t>
            </w:r>
          </w:p>
        </w:tc>
        <w:tc>
          <w:tcPr>
            <w:tcW w:w="1275" w:type="dxa"/>
            <w:gridSpan w:val="3"/>
          </w:tcPr>
          <w:p w14:paraId="1DFC0FDA"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hAnsiTheme="minorHAnsi" w:cstheme="minorHAnsi"/>
                <w:color w:val="000000"/>
                <w:sz w:val="22"/>
                <w:szCs w:val="22"/>
                <w:lang w:eastAsia="en-GB"/>
              </w:rPr>
            </w:pPr>
            <w:r w:rsidRPr="00C8415F">
              <w:rPr>
                <w:rFonts w:asciiTheme="minorHAnsi" w:eastAsia="Calibri" w:hAnsiTheme="minorHAnsi" w:cstheme="minorHAnsi"/>
                <w:bCs/>
                <w:color w:val="000000"/>
                <w:sz w:val="22"/>
                <w:szCs w:val="22"/>
                <w:lang w:val="en-US" w:eastAsia="ja-JP"/>
              </w:rPr>
              <w:t>81,924</w:t>
            </w:r>
          </w:p>
        </w:tc>
      </w:tr>
      <w:tr w:rsidR="00C8415F" w:rsidRPr="00C8415F" w14:paraId="5AC198BF" w14:textId="77777777" w:rsidTr="00FA4965">
        <w:trPr>
          <w:trHeight w:val="87"/>
        </w:trPr>
        <w:tc>
          <w:tcPr>
            <w:tcW w:w="3794" w:type="dxa"/>
          </w:tcPr>
          <w:p w14:paraId="0B371226"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hAnsiTheme="minorHAnsi" w:cstheme="minorHAnsi"/>
                <w:color w:val="000000"/>
                <w:sz w:val="22"/>
                <w:szCs w:val="22"/>
                <w:lang w:eastAsia="en-GB"/>
              </w:rPr>
            </w:pPr>
          </w:p>
        </w:tc>
        <w:tc>
          <w:tcPr>
            <w:tcW w:w="1559" w:type="dxa"/>
            <w:gridSpan w:val="4"/>
          </w:tcPr>
          <w:p w14:paraId="5ABFF6D9"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2"/>
          </w:tcPr>
          <w:p w14:paraId="116DC1C5"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3"/>
          </w:tcPr>
          <w:p w14:paraId="3AAF5B5D"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5" w:type="dxa"/>
            <w:gridSpan w:val="3"/>
          </w:tcPr>
          <w:p w14:paraId="7450CC7C"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hAnsiTheme="minorHAnsi" w:cstheme="minorHAnsi"/>
                <w:color w:val="000000"/>
                <w:sz w:val="22"/>
                <w:szCs w:val="22"/>
                <w:lang w:eastAsia="en-GB"/>
              </w:rPr>
            </w:pPr>
          </w:p>
        </w:tc>
      </w:tr>
      <w:tr w:rsidR="00C8415F" w:rsidRPr="00C8415F" w14:paraId="477FE510" w14:textId="77777777" w:rsidTr="00FA4965">
        <w:tc>
          <w:tcPr>
            <w:tcW w:w="3794" w:type="dxa"/>
          </w:tcPr>
          <w:p w14:paraId="500DC036"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hAnsiTheme="minorHAnsi" w:cstheme="minorHAnsi"/>
                <w:color w:val="000000"/>
                <w:sz w:val="22"/>
                <w:szCs w:val="22"/>
                <w:lang w:eastAsia="en-GB"/>
              </w:rPr>
            </w:pPr>
            <w:r w:rsidRPr="00C8415F">
              <w:rPr>
                <w:rFonts w:asciiTheme="minorHAnsi" w:hAnsiTheme="minorHAnsi" w:cstheme="minorHAnsi"/>
                <w:b/>
                <w:bCs/>
                <w:color w:val="000000"/>
                <w:sz w:val="22"/>
                <w:szCs w:val="22"/>
                <w:lang w:eastAsia="en-GB"/>
              </w:rPr>
              <w:t>RECONCILIATION OF FUNDS</w:t>
            </w:r>
          </w:p>
        </w:tc>
        <w:tc>
          <w:tcPr>
            <w:tcW w:w="1559" w:type="dxa"/>
            <w:gridSpan w:val="4"/>
          </w:tcPr>
          <w:p w14:paraId="3A93B5E1"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2"/>
          </w:tcPr>
          <w:p w14:paraId="4FB53F8B"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3"/>
          </w:tcPr>
          <w:p w14:paraId="7753AA48"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5" w:type="dxa"/>
            <w:gridSpan w:val="3"/>
          </w:tcPr>
          <w:p w14:paraId="5FB896D9"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hAnsiTheme="minorHAnsi" w:cstheme="minorHAnsi"/>
                <w:color w:val="000000"/>
                <w:sz w:val="22"/>
                <w:szCs w:val="22"/>
                <w:lang w:eastAsia="en-GB"/>
              </w:rPr>
            </w:pPr>
          </w:p>
        </w:tc>
      </w:tr>
      <w:tr w:rsidR="00C8415F" w:rsidRPr="00C8415F" w14:paraId="190B7D59" w14:textId="77777777" w:rsidTr="00FA4965">
        <w:tc>
          <w:tcPr>
            <w:tcW w:w="3794" w:type="dxa"/>
          </w:tcPr>
          <w:p w14:paraId="108375AD"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hAnsiTheme="minorHAnsi" w:cstheme="minorHAnsi"/>
                <w:color w:val="000000"/>
                <w:sz w:val="22"/>
                <w:szCs w:val="22"/>
                <w:lang w:eastAsia="en-GB"/>
              </w:rPr>
            </w:pPr>
            <w:r w:rsidRPr="00C8415F">
              <w:rPr>
                <w:rFonts w:asciiTheme="minorHAnsi" w:hAnsiTheme="minorHAnsi" w:cstheme="minorHAnsi"/>
                <w:b/>
                <w:bCs/>
                <w:color w:val="000000"/>
                <w:sz w:val="22"/>
                <w:szCs w:val="22"/>
                <w:lang w:eastAsia="en-GB"/>
              </w:rPr>
              <w:t>Total funds brought forward</w:t>
            </w:r>
          </w:p>
        </w:tc>
        <w:tc>
          <w:tcPr>
            <w:tcW w:w="1559" w:type="dxa"/>
            <w:gridSpan w:val="4"/>
          </w:tcPr>
          <w:p w14:paraId="1E461FAD"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1,178,964</w:t>
            </w:r>
          </w:p>
        </w:tc>
        <w:tc>
          <w:tcPr>
            <w:tcW w:w="1276" w:type="dxa"/>
            <w:gridSpan w:val="2"/>
          </w:tcPr>
          <w:p w14:paraId="033A01AC"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14,255</w:t>
            </w:r>
          </w:p>
        </w:tc>
        <w:tc>
          <w:tcPr>
            <w:tcW w:w="1276" w:type="dxa"/>
            <w:gridSpan w:val="3"/>
          </w:tcPr>
          <w:p w14:paraId="635EE472"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1,193,219</w:t>
            </w:r>
          </w:p>
        </w:tc>
        <w:tc>
          <w:tcPr>
            <w:tcW w:w="1275" w:type="dxa"/>
            <w:gridSpan w:val="3"/>
          </w:tcPr>
          <w:p w14:paraId="4A6ED5C3"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hAnsiTheme="minorHAnsi" w:cstheme="minorHAnsi"/>
                <w:color w:val="000000"/>
                <w:sz w:val="22"/>
                <w:szCs w:val="22"/>
                <w:lang w:eastAsia="en-GB"/>
              </w:rPr>
            </w:pPr>
            <w:r w:rsidRPr="00C8415F">
              <w:rPr>
                <w:rFonts w:asciiTheme="minorHAnsi" w:eastAsia="Calibri" w:hAnsiTheme="minorHAnsi" w:cstheme="minorHAnsi"/>
                <w:bCs/>
                <w:color w:val="000000"/>
                <w:sz w:val="22"/>
                <w:szCs w:val="22"/>
                <w:lang w:val="en-US" w:eastAsia="ja-JP"/>
              </w:rPr>
              <w:t>1,111,295</w:t>
            </w:r>
          </w:p>
        </w:tc>
      </w:tr>
      <w:tr w:rsidR="00C8415F" w:rsidRPr="00C8415F" w14:paraId="5353C0FF" w14:textId="77777777" w:rsidTr="00FA4965">
        <w:trPr>
          <w:trHeight w:val="89"/>
        </w:trPr>
        <w:tc>
          <w:tcPr>
            <w:tcW w:w="3794" w:type="dxa"/>
          </w:tcPr>
          <w:p w14:paraId="68D47B33" w14:textId="77777777" w:rsidR="00C8415F" w:rsidRPr="00C8415F" w:rsidRDefault="00C8415F" w:rsidP="00C8415F">
            <w:pPr>
              <w:widowControl w:val="0"/>
              <w:tabs>
                <w:tab w:val="left" w:pos="9072"/>
              </w:tabs>
              <w:autoSpaceDE w:val="0"/>
              <w:autoSpaceDN w:val="0"/>
              <w:adjustRightInd w:val="0"/>
              <w:spacing w:line="60" w:lineRule="exact"/>
              <w:ind w:right="-45"/>
              <w:jc w:val="both"/>
              <w:rPr>
                <w:rFonts w:asciiTheme="minorHAnsi" w:eastAsia="Calibri" w:hAnsiTheme="minorHAnsi" w:cstheme="minorHAnsi"/>
                <w:b/>
                <w:bCs/>
                <w:color w:val="000000"/>
                <w:sz w:val="22"/>
                <w:szCs w:val="22"/>
                <w:lang w:val="en-US" w:eastAsia="ja-JP"/>
              </w:rPr>
            </w:pPr>
          </w:p>
        </w:tc>
        <w:tc>
          <w:tcPr>
            <w:tcW w:w="567" w:type="dxa"/>
          </w:tcPr>
          <w:p w14:paraId="3A873263"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992" w:type="dxa"/>
            <w:gridSpan w:val="3"/>
            <w:tcBorders>
              <w:top w:val="single" w:sz="4" w:space="0" w:color="auto"/>
            </w:tcBorders>
          </w:tcPr>
          <w:p w14:paraId="6FA4D827"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01" w:type="dxa"/>
          </w:tcPr>
          <w:p w14:paraId="2205485B"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75" w:type="dxa"/>
            <w:tcBorders>
              <w:top w:val="single" w:sz="4" w:space="0" w:color="auto"/>
            </w:tcBorders>
          </w:tcPr>
          <w:p w14:paraId="3FB58C06"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283" w:type="dxa"/>
          </w:tcPr>
          <w:p w14:paraId="32C9882A"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993" w:type="dxa"/>
            <w:gridSpan w:val="2"/>
            <w:tcBorders>
              <w:top w:val="single" w:sz="4" w:space="0" w:color="auto"/>
            </w:tcBorders>
          </w:tcPr>
          <w:p w14:paraId="78797FC2"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283" w:type="dxa"/>
          </w:tcPr>
          <w:p w14:paraId="682720C6"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992" w:type="dxa"/>
            <w:gridSpan w:val="2"/>
            <w:tcBorders>
              <w:top w:val="single" w:sz="4" w:space="0" w:color="auto"/>
            </w:tcBorders>
          </w:tcPr>
          <w:p w14:paraId="402129F7"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r>
      <w:tr w:rsidR="00C8415F" w:rsidRPr="00C8415F" w14:paraId="323DE543" w14:textId="77777777" w:rsidTr="00FA4965">
        <w:tc>
          <w:tcPr>
            <w:tcW w:w="3794" w:type="dxa"/>
          </w:tcPr>
          <w:p w14:paraId="4F1FCF6D"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hAnsiTheme="minorHAnsi" w:cstheme="minorHAnsi"/>
                <w:b/>
                <w:bCs/>
                <w:color w:val="000000"/>
                <w:sz w:val="22"/>
                <w:szCs w:val="22"/>
                <w:lang w:eastAsia="en-GB"/>
              </w:rPr>
            </w:pPr>
            <w:r w:rsidRPr="00C8415F">
              <w:rPr>
                <w:rFonts w:asciiTheme="minorHAnsi" w:hAnsiTheme="minorHAnsi" w:cstheme="minorHAnsi"/>
                <w:b/>
                <w:bCs/>
                <w:color w:val="000000"/>
                <w:sz w:val="22"/>
                <w:szCs w:val="22"/>
                <w:lang w:eastAsia="en-GB"/>
              </w:rPr>
              <w:t>TOTAL FUNDS CARRIED FORWARD</w:t>
            </w:r>
          </w:p>
        </w:tc>
        <w:tc>
          <w:tcPr>
            <w:tcW w:w="1559" w:type="dxa"/>
            <w:gridSpan w:val="4"/>
          </w:tcPr>
          <w:p w14:paraId="12656BCE"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1,087,679</w:t>
            </w:r>
          </w:p>
        </w:tc>
        <w:tc>
          <w:tcPr>
            <w:tcW w:w="1276" w:type="dxa"/>
            <w:gridSpan w:val="2"/>
          </w:tcPr>
          <w:p w14:paraId="57E58431"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28,873</w:t>
            </w:r>
          </w:p>
        </w:tc>
        <w:tc>
          <w:tcPr>
            <w:tcW w:w="1276" w:type="dxa"/>
            <w:gridSpan w:val="3"/>
          </w:tcPr>
          <w:p w14:paraId="1B0D3B26"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1,116,552</w:t>
            </w:r>
          </w:p>
        </w:tc>
        <w:tc>
          <w:tcPr>
            <w:tcW w:w="1275" w:type="dxa"/>
            <w:gridSpan w:val="3"/>
          </w:tcPr>
          <w:p w14:paraId="65A2D122"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hAnsiTheme="minorHAnsi" w:cstheme="minorHAnsi"/>
                <w:color w:val="000000"/>
                <w:sz w:val="22"/>
                <w:szCs w:val="22"/>
                <w:lang w:eastAsia="en-GB"/>
              </w:rPr>
            </w:pPr>
            <w:r w:rsidRPr="00C8415F">
              <w:rPr>
                <w:rFonts w:asciiTheme="minorHAnsi" w:eastAsia="Calibri" w:hAnsiTheme="minorHAnsi" w:cstheme="minorHAnsi"/>
                <w:bCs/>
                <w:color w:val="000000"/>
                <w:sz w:val="22"/>
                <w:szCs w:val="22"/>
                <w:lang w:val="en-US" w:eastAsia="ja-JP"/>
              </w:rPr>
              <w:t>1,193,219</w:t>
            </w:r>
          </w:p>
        </w:tc>
      </w:tr>
      <w:tr w:rsidR="00C8415F" w:rsidRPr="00C8415F" w14:paraId="26368282" w14:textId="77777777" w:rsidTr="00FA4965">
        <w:trPr>
          <w:trHeight w:val="272"/>
        </w:trPr>
        <w:tc>
          <w:tcPr>
            <w:tcW w:w="3794" w:type="dxa"/>
          </w:tcPr>
          <w:p w14:paraId="0B910200" w14:textId="77777777" w:rsidR="00C8415F" w:rsidRPr="00C8415F" w:rsidRDefault="00C8415F" w:rsidP="00C8415F">
            <w:pPr>
              <w:widowControl w:val="0"/>
              <w:tabs>
                <w:tab w:val="left" w:pos="9072"/>
              </w:tabs>
              <w:autoSpaceDE w:val="0"/>
              <w:autoSpaceDN w:val="0"/>
              <w:adjustRightInd w:val="0"/>
              <w:spacing w:line="60" w:lineRule="exact"/>
              <w:ind w:right="-45"/>
              <w:jc w:val="both"/>
              <w:rPr>
                <w:rFonts w:asciiTheme="minorHAnsi" w:eastAsia="Calibri" w:hAnsiTheme="minorHAnsi" w:cstheme="minorHAnsi"/>
                <w:b/>
                <w:bCs/>
                <w:color w:val="000000"/>
                <w:sz w:val="22"/>
                <w:szCs w:val="22"/>
                <w:lang w:val="en-US" w:eastAsia="ja-JP"/>
              </w:rPr>
            </w:pPr>
          </w:p>
        </w:tc>
        <w:tc>
          <w:tcPr>
            <w:tcW w:w="567" w:type="dxa"/>
          </w:tcPr>
          <w:p w14:paraId="5506787D"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992" w:type="dxa"/>
            <w:gridSpan w:val="3"/>
            <w:tcBorders>
              <w:top w:val="double" w:sz="4" w:space="0" w:color="auto"/>
            </w:tcBorders>
          </w:tcPr>
          <w:p w14:paraId="74493FFA"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01" w:type="dxa"/>
          </w:tcPr>
          <w:p w14:paraId="39286197"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75" w:type="dxa"/>
            <w:tcBorders>
              <w:top w:val="double" w:sz="4" w:space="0" w:color="auto"/>
            </w:tcBorders>
          </w:tcPr>
          <w:p w14:paraId="5D34BCCA"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283" w:type="dxa"/>
          </w:tcPr>
          <w:p w14:paraId="4B3B708B"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993" w:type="dxa"/>
            <w:gridSpan w:val="2"/>
            <w:tcBorders>
              <w:top w:val="double" w:sz="4" w:space="0" w:color="auto"/>
            </w:tcBorders>
          </w:tcPr>
          <w:p w14:paraId="42595232"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283" w:type="dxa"/>
          </w:tcPr>
          <w:p w14:paraId="77B32FDD"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992" w:type="dxa"/>
            <w:gridSpan w:val="2"/>
            <w:tcBorders>
              <w:top w:val="double" w:sz="4" w:space="0" w:color="auto"/>
            </w:tcBorders>
          </w:tcPr>
          <w:p w14:paraId="30401A1C"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r>
    </w:tbl>
    <w:p w14:paraId="14398301" w14:textId="77777777" w:rsidR="00C8415F" w:rsidRPr="00C8415F" w:rsidRDefault="00C8415F" w:rsidP="00C8415F">
      <w:pPr>
        <w:rPr>
          <w:rFonts w:eastAsia="Calibri" w:cstheme="minorHAnsi"/>
          <w:b/>
          <w:bCs/>
          <w:color w:val="000000"/>
          <w:lang w:val="en-US" w:eastAsia="ja-JP"/>
        </w:rPr>
      </w:pPr>
      <w:bookmarkStart w:id="1" w:name="DBG1057"/>
      <w:bookmarkEnd w:id="1"/>
      <w:r w:rsidRPr="00C8415F">
        <w:rPr>
          <w:rFonts w:eastAsia="Calibri" w:cstheme="minorHAnsi"/>
          <w:b/>
          <w:bCs/>
          <w:color w:val="000000"/>
          <w:lang w:val="en-US" w:eastAsia="ja-JP"/>
        </w:rPr>
        <w:br w:type="page"/>
      </w:r>
      <w:r w:rsidRPr="00C8415F">
        <w:rPr>
          <w:rFonts w:eastAsia="Calibri" w:cstheme="minorHAnsi"/>
          <w:b/>
          <w:bCs/>
          <w:color w:val="000000"/>
          <w:lang w:val="en-US" w:eastAsia="ja-JP"/>
        </w:rPr>
        <w:lastRenderedPageBreak/>
        <w:t xml:space="preserve">Balance Sheet as </w:t>
      </w:r>
      <w:proofErr w:type="gramStart"/>
      <w:r w:rsidRPr="00C8415F">
        <w:rPr>
          <w:rFonts w:eastAsia="Calibri" w:cstheme="minorHAnsi"/>
          <w:b/>
          <w:bCs/>
          <w:color w:val="000000"/>
          <w:lang w:val="en-US" w:eastAsia="ja-JP"/>
        </w:rPr>
        <w:t>at</w:t>
      </w:r>
      <w:proofErr w:type="gramEnd"/>
      <w:r w:rsidRPr="00C8415F">
        <w:rPr>
          <w:rFonts w:eastAsia="Calibri" w:cstheme="minorHAnsi"/>
          <w:b/>
          <w:bCs/>
          <w:color w:val="000000"/>
          <w:lang w:val="en-US" w:eastAsia="ja-JP"/>
        </w:rPr>
        <w:t xml:space="preserve"> 31 October 2022</w:t>
      </w:r>
    </w:p>
    <w:p w14:paraId="7D6385AA" w14:textId="77777777" w:rsidR="00C8415F" w:rsidRPr="00C8415F" w:rsidRDefault="00C8415F" w:rsidP="00C8415F">
      <w:pPr>
        <w:widowControl w:val="0"/>
        <w:tabs>
          <w:tab w:val="left" w:pos="9072"/>
        </w:tabs>
        <w:autoSpaceDE w:val="0"/>
        <w:autoSpaceDN w:val="0"/>
        <w:adjustRightInd w:val="0"/>
        <w:spacing w:after="0" w:line="280" w:lineRule="exact"/>
        <w:ind w:right="-46"/>
        <w:jc w:val="both"/>
        <w:rPr>
          <w:rFonts w:eastAsia="Calibri" w:cstheme="minorHAnsi"/>
          <w:b/>
          <w:bCs/>
          <w:color w:val="000000"/>
          <w:lang w:val="en-US" w:eastAsia="ja-JP"/>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425"/>
        <w:gridCol w:w="142"/>
        <w:gridCol w:w="40"/>
        <w:gridCol w:w="102"/>
        <w:gridCol w:w="850"/>
        <w:gridCol w:w="601"/>
        <w:gridCol w:w="675"/>
        <w:gridCol w:w="283"/>
        <w:gridCol w:w="142"/>
        <w:gridCol w:w="851"/>
        <w:gridCol w:w="283"/>
        <w:gridCol w:w="230"/>
        <w:gridCol w:w="762"/>
      </w:tblGrid>
      <w:tr w:rsidR="00C8415F" w:rsidRPr="00C8415F" w14:paraId="61F6AFAD" w14:textId="77777777" w:rsidTr="00FA4965">
        <w:tc>
          <w:tcPr>
            <w:tcW w:w="3794" w:type="dxa"/>
          </w:tcPr>
          <w:p w14:paraId="6E0BD5D2"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p>
        </w:tc>
        <w:tc>
          <w:tcPr>
            <w:tcW w:w="4111" w:type="dxa"/>
            <w:gridSpan w:val="10"/>
          </w:tcPr>
          <w:p w14:paraId="5716DE49" w14:textId="77777777" w:rsidR="00C8415F" w:rsidRPr="00C8415F" w:rsidRDefault="00C8415F" w:rsidP="00C8415F">
            <w:pPr>
              <w:widowControl w:val="0"/>
              <w:tabs>
                <w:tab w:val="left" w:pos="9072"/>
              </w:tabs>
              <w:autoSpaceDE w:val="0"/>
              <w:autoSpaceDN w:val="0"/>
              <w:adjustRightInd w:val="0"/>
              <w:spacing w:line="280" w:lineRule="exact"/>
              <w:ind w:right="-46"/>
              <w:jc w:val="center"/>
              <w:rPr>
                <w:rFonts w:asciiTheme="minorHAnsi" w:eastAsia="Calibri" w:hAnsiTheme="minorHAnsi" w:cstheme="minorHAnsi"/>
                <w:b/>
                <w:bCs/>
                <w:color w:val="000000"/>
                <w:sz w:val="22"/>
                <w:szCs w:val="22"/>
                <w:lang w:val="en-US" w:eastAsia="ja-JP"/>
              </w:rPr>
            </w:pPr>
            <w:r w:rsidRPr="00C8415F">
              <w:rPr>
                <w:rFonts w:asciiTheme="minorHAnsi" w:eastAsia="Calibri" w:hAnsiTheme="minorHAnsi" w:cstheme="minorHAnsi"/>
                <w:b/>
                <w:bCs/>
                <w:color w:val="000000"/>
                <w:sz w:val="22"/>
                <w:szCs w:val="22"/>
                <w:lang w:val="en-US" w:eastAsia="ja-JP"/>
              </w:rPr>
              <w:t>31.10.22</w:t>
            </w:r>
          </w:p>
        </w:tc>
        <w:tc>
          <w:tcPr>
            <w:tcW w:w="1275" w:type="dxa"/>
            <w:gridSpan w:val="3"/>
          </w:tcPr>
          <w:p w14:paraId="235A803F"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b/>
                <w:color w:val="000000"/>
                <w:sz w:val="22"/>
                <w:szCs w:val="22"/>
                <w:lang w:eastAsia="en-GB"/>
              </w:rPr>
              <w:t>31.10.21</w:t>
            </w:r>
          </w:p>
        </w:tc>
      </w:tr>
      <w:tr w:rsidR="00C8415F" w:rsidRPr="00C8415F" w14:paraId="3C02FCA7" w14:textId="77777777" w:rsidTr="00FA4965">
        <w:tc>
          <w:tcPr>
            <w:tcW w:w="3794" w:type="dxa"/>
          </w:tcPr>
          <w:p w14:paraId="4FBE61EE"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p>
        </w:tc>
        <w:tc>
          <w:tcPr>
            <w:tcW w:w="1559" w:type="dxa"/>
            <w:gridSpan w:val="5"/>
          </w:tcPr>
          <w:p w14:paraId="55BFB862"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
                <w:bCs/>
                <w:color w:val="000000"/>
                <w:sz w:val="22"/>
                <w:szCs w:val="22"/>
                <w:lang w:val="en-US" w:eastAsia="ja-JP"/>
              </w:rPr>
            </w:pPr>
            <w:r w:rsidRPr="00C8415F">
              <w:rPr>
                <w:rFonts w:asciiTheme="minorHAnsi" w:eastAsia="Calibri" w:hAnsiTheme="minorHAnsi" w:cstheme="minorHAnsi"/>
                <w:b/>
                <w:color w:val="000000"/>
                <w:sz w:val="22"/>
                <w:szCs w:val="22"/>
                <w:lang w:val="en-US" w:eastAsia="ja-JP"/>
              </w:rPr>
              <w:t>Unrestricted funds</w:t>
            </w:r>
          </w:p>
        </w:tc>
        <w:tc>
          <w:tcPr>
            <w:tcW w:w="1276" w:type="dxa"/>
            <w:gridSpan w:val="2"/>
          </w:tcPr>
          <w:p w14:paraId="37116809"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
                <w:bCs/>
                <w:color w:val="000000"/>
                <w:sz w:val="22"/>
                <w:szCs w:val="22"/>
                <w:lang w:val="en-US" w:eastAsia="ja-JP"/>
              </w:rPr>
            </w:pPr>
            <w:r w:rsidRPr="00C8415F">
              <w:rPr>
                <w:rFonts w:asciiTheme="minorHAnsi" w:eastAsia="Calibri" w:hAnsiTheme="minorHAnsi" w:cstheme="minorHAnsi"/>
                <w:b/>
                <w:color w:val="000000"/>
                <w:sz w:val="22"/>
                <w:szCs w:val="22"/>
                <w:lang w:val="en-US" w:eastAsia="ja-JP"/>
              </w:rPr>
              <w:t>Restricted funds</w:t>
            </w:r>
          </w:p>
        </w:tc>
        <w:tc>
          <w:tcPr>
            <w:tcW w:w="1276" w:type="dxa"/>
            <w:gridSpan w:val="3"/>
          </w:tcPr>
          <w:p w14:paraId="31D0F258"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
                <w:bCs/>
                <w:color w:val="000000"/>
                <w:sz w:val="22"/>
                <w:szCs w:val="22"/>
                <w:lang w:val="en-US" w:eastAsia="ja-JP"/>
              </w:rPr>
            </w:pPr>
            <w:r w:rsidRPr="00C8415F">
              <w:rPr>
                <w:rFonts w:asciiTheme="minorHAnsi" w:eastAsia="Calibri" w:hAnsiTheme="minorHAnsi" w:cstheme="minorHAnsi"/>
                <w:b/>
                <w:color w:val="000000"/>
                <w:sz w:val="22"/>
                <w:szCs w:val="22"/>
                <w:lang w:val="en-US" w:eastAsia="ja-JP"/>
              </w:rPr>
              <w:t>Total funds</w:t>
            </w:r>
          </w:p>
        </w:tc>
        <w:tc>
          <w:tcPr>
            <w:tcW w:w="1275" w:type="dxa"/>
            <w:gridSpan w:val="3"/>
          </w:tcPr>
          <w:p w14:paraId="37EDE1FA"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
                <w:bCs/>
                <w:color w:val="000000"/>
                <w:sz w:val="22"/>
                <w:szCs w:val="22"/>
                <w:lang w:val="en-US" w:eastAsia="ja-JP"/>
              </w:rPr>
            </w:pPr>
            <w:r w:rsidRPr="00C8415F">
              <w:rPr>
                <w:rFonts w:asciiTheme="minorHAnsi" w:eastAsia="Calibri" w:hAnsiTheme="minorHAnsi" w:cstheme="minorHAnsi"/>
                <w:b/>
                <w:color w:val="000000"/>
                <w:sz w:val="22"/>
                <w:szCs w:val="22"/>
                <w:lang w:val="en-US" w:eastAsia="ja-JP"/>
              </w:rPr>
              <w:t>Total funds</w:t>
            </w:r>
          </w:p>
        </w:tc>
      </w:tr>
      <w:tr w:rsidR="00C8415F" w:rsidRPr="00C8415F" w14:paraId="12E5B495" w14:textId="77777777" w:rsidTr="00FA4965">
        <w:tc>
          <w:tcPr>
            <w:tcW w:w="3794" w:type="dxa"/>
          </w:tcPr>
          <w:p w14:paraId="59A35B6C"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p>
        </w:tc>
        <w:tc>
          <w:tcPr>
            <w:tcW w:w="1559" w:type="dxa"/>
            <w:gridSpan w:val="5"/>
          </w:tcPr>
          <w:p w14:paraId="6AF72662"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
                <w:bCs/>
                <w:color w:val="000000"/>
                <w:sz w:val="22"/>
                <w:szCs w:val="22"/>
                <w:lang w:val="en-US" w:eastAsia="ja-JP"/>
              </w:rPr>
            </w:pPr>
            <w:r w:rsidRPr="00C8415F">
              <w:rPr>
                <w:rFonts w:asciiTheme="minorHAnsi" w:eastAsia="Calibri" w:hAnsiTheme="minorHAnsi" w:cstheme="minorHAnsi"/>
                <w:color w:val="000000"/>
                <w:sz w:val="22"/>
                <w:szCs w:val="22"/>
                <w:lang w:val="en-US" w:eastAsia="ja-JP"/>
              </w:rPr>
              <w:t>£</w:t>
            </w:r>
          </w:p>
        </w:tc>
        <w:tc>
          <w:tcPr>
            <w:tcW w:w="1276" w:type="dxa"/>
            <w:gridSpan w:val="2"/>
          </w:tcPr>
          <w:p w14:paraId="268869E0"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
                <w:bCs/>
                <w:color w:val="000000"/>
                <w:sz w:val="22"/>
                <w:szCs w:val="22"/>
                <w:lang w:val="en-US" w:eastAsia="ja-JP"/>
              </w:rPr>
            </w:pPr>
            <w:r w:rsidRPr="00C8415F">
              <w:rPr>
                <w:rFonts w:asciiTheme="minorHAnsi" w:eastAsia="Calibri" w:hAnsiTheme="minorHAnsi" w:cstheme="minorHAnsi"/>
                <w:color w:val="000000"/>
                <w:sz w:val="22"/>
                <w:szCs w:val="22"/>
                <w:lang w:val="en-US" w:eastAsia="ja-JP"/>
              </w:rPr>
              <w:t>£</w:t>
            </w:r>
          </w:p>
        </w:tc>
        <w:tc>
          <w:tcPr>
            <w:tcW w:w="1276" w:type="dxa"/>
            <w:gridSpan w:val="3"/>
          </w:tcPr>
          <w:p w14:paraId="5A527BFB"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
                <w:bCs/>
                <w:color w:val="000000"/>
                <w:sz w:val="22"/>
                <w:szCs w:val="22"/>
                <w:lang w:val="en-US" w:eastAsia="ja-JP"/>
              </w:rPr>
            </w:pPr>
            <w:r w:rsidRPr="00C8415F">
              <w:rPr>
                <w:rFonts w:asciiTheme="minorHAnsi" w:eastAsia="Calibri" w:hAnsiTheme="minorHAnsi" w:cstheme="minorHAnsi"/>
                <w:color w:val="000000"/>
                <w:sz w:val="22"/>
                <w:szCs w:val="22"/>
                <w:lang w:val="en-US" w:eastAsia="ja-JP"/>
              </w:rPr>
              <w:t>£</w:t>
            </w:r>
          </w:p>
        </w:tc>
        <w:tc>
          <w:tcPr>
            <w:tcW w:w="1275" w:type="dxa"/>
            <w:gridSpan w:val="3"/>
          </w:tcPr>
          <w:p w14:paraId="296B4292"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
                <w:bCs/>
                <w:color w:val="000000"/>
                <w:sz w:val="22"/>
                <w:szCs w:val="22"/>
                <w:lang w:val="en-US" w:eastAsia="ja-JP"/>
              </w:rPr>
            </w:pPr>
            <w:r w:rsidRPr="00C8415F">
              <w:rPr>
                <w:rFonts w:asciiTheme="minorHAnsi" w:eastAsia="Calibri" w:hAnsiTheme="minorHAnsi" w:cstheme="minorHAnsi"/>
                <w:color w:val="000000"/>
                <w:sz w:val="22"/>
                <w:szCs w:val="22"/>
                <w:lang w:val="en-US" w:eastAsia="ja-JP"/>
              </w:rPr>
              <w:t>£</w:t>
            </w:r>
          </w:p>
        </w:tc>
      </w:tr>
      <w:tr w:rsidR="00C8415F" w:rsidRPr="00C8415F" w14:paraId="7FCA8199" w14:textId="77777777" w:rsidTr="00FA4965">
        <w:tc>
          <w:tcPr>
            <w:tcW w:w="3794" w:type="dxa"/>
          </w:tcPr>
          <w:p w14:paraId="114D6DEE"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b/>
                <w:bCs/>
                <w:color w:val="000000"/>
                <w:sz w:val="22"/>
                <w:szCs w:val="22"/>
                <w:lang w:eastAsia="en-GB"/>
              </w:rPr>
              <w:t>FIXED ASSETS</w:t>
            </w:r>
          </w:p>
        </w:tc>
        <w:tc>
          <w:tcPr>
            <w:tcW w:w="1559" w:type="dxa"/>
            <w:gridSpan w:val="5"/>
          </w:tcPr>
          <w:p w14:paraId="627F06F8"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2"/>
          </w:tcPr>
          <w:p w14:paraId="3E3B4B2F"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3"/>
          </w:tcPr>
          <w:p w14:paraId="03C023EB"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5" w:type="dxa"/>
            <w:gridSpan w:val="3"/>
          </w:tcPr>
          <w:p w14:paraId="7D2E99AD"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r>
      <w:tr w:rsidR="00C8415F" w:rsidRPr="00C8415F" w14:paraId="098FE4DE" w14:textId="77777777" w:rsidTr="00FA4965">
        <w:tc>
          <w:tcPr>
            <w:tcW w:w="3794" w:type="dxa"/>
          </w:tcPr>
          <w:p w14:paraId="16DABF40"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color w:val="000000"/>
                <w:sz w:val="22"/>
                <w:szCs w:val="22"/>
                <w:lang w:eastAsia="en-GB"/>
              </w:rPr>
              <w:t>Tangible assets</w:t>
            </w:r>
          </w:p>
        </w:tc>
        <w:tc>
          <w:tcPr>
            <w:tcW w:w="1559" w:type="dxa"/>
            <w:gridSpan w:val="5"/>
          </w:tcPr>
          <w:p w14:paraId="60E7A6AE"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338,115</w:t>
            </w:r>
          </w:p>
        </w:tc>
        <w:tc>
          <w:tcPr>
            <w:tcW w:w="1276" w:type="dxa"/>
            <w:gridSpan w:val="2"/>
          </w:tcPr>
          <w:p w14:paraId="31F25666"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w:t>
            </w:r>
          </w:p>
        </w:tc>
        <w:tc>
          <w:tcPr>
            <w:tcW w:w="1276" w:type="dxa"/>
            <w:gridSpan w:val="3"/>
          </w:tcPr>
          <w:p w14:paraId="38E96431"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338,115</w:t>
            </w:r>
          </w:p>
        </w:tc>
        <w:tc>
          <w:tcPr>
            <w:tcW w:w="1275" w:type="dxa"/>
            <w:gridSpan w:val="3"/>
          </w:tcPr>
          <w:p w14:paraId="6CB57D2C"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hAnsiTheme="minorHAnsi" w:cstheme="minorHAnsi"/>
                <w:bCs/>
                <w:sz w:val="22"/>
                <w:szCs w:val="22"/>
              </w:rPr>
              <w:t>345,492</w:t>
            </w:r>
          </w:p>
        </w:tc>
      </w:tr>
      <w:tr w:rsidR="00C8415F" w:rsidRPr="00C8415F" w14:paraId="058CAE75" w14:textId="77777777" w:rsidTr="005C128B">
        <w:trPr>
          <w:trHeight w:val="417"/>
        </w:trPr>
        <w:tc>
          <w:tcPr>
            <w:tcW w:w="3794" w:type="dxa"/>
          </w:tcPr>
          <w:p w14:paraId="704BD111"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color w:val="000000"/>
                <w:sz w:val="22"/>
                <w:szCs w:val="22"/>
                <w:lang w:eastAsia="en-GB"/>
              </w:rPr>
              <w:t>Investments</w:t>
            </w:r>
          </w:p>
        </w:tc>
        <w:tc>
          <w:tcPr>
            <w:tcW w:w="1559" w:type="dxa"/>
            <w:gridSpan w:val="5"/>
          </w:tcPr>
          <w:p w14:paraId="27A070C3"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580,216</w:t>
            </w:r>
          </w:p>
        </w:tc>
        <w:tc>
          <w:tcPr>
            <w:tcW w:w="1276" w:type="dxa"/>
            <w:gridSpan w:val="2"/>
          </w:tcPr>
          <w:p w14:paraId="5112BEC8"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w:t>
            </w:r>
          </w:p>
        </w:tc>
        <w:tc>
          <w:tcPr>
            <w:tcW w:w="1276" w:type="dxa"/>
            <w:gridSpan w:val="3"/>
          </w:tcPr>
          <w:p w14:paraId="572DE59B"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580,216</w:t>
            </w:r>
          </w:p>
        </w:tc>
        <w:tc>
          <w:tcPr>
            <w:tcW w:w="1275" w:type="dxa"/>
            <w:gridSpan w:val="3"/>
          </w:tcPr>
          <w:p w14:paraId="16CE5B2E"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hAnsiTheme="minorHAnsi" w:cstheme="minorHAnsi"/>
                <w:bCs/>
                <w:sz w:val="22"/>
                <w:szCs w:val="22"/>
              </w:rPr>
              <w:t>615,725</w:t>
            </w:r>
          </w:p>
        </w:tc>
      </w:tr>
      <w:tr w:rsidR="00C8415F" w:rsidRPr="00C8415F" w14:paraId="1DFDF75C" w14:textId="77777777" w:rsidTr="005C128B">
        <w:trPr>
          <w:trHeight w:val="75"/>
        </w:trPr>
        <w:tc>
          <w:tcPr>
            <w:tcW w:w="3794" w:type="dxa"/>
          </w:tcPr>
          <w:p w14:paraId="010D8192" w14:textId="77777777" w:rsidR="00C8415F" w:rsidRPr="00C8415F" w:rsidRDefault="00C8415F" w:rsidP="00C8415F">
            <w:pPr>
              <w:widowControl w:val="0"/>
              <w:tabs>
                <w:tab w:val="left" w:pos="9072"/>
              </w:tabs>
              <w:autoSpaceDE w:val="0"/>
              <w:autoSpaceDN w:val="0"/>
              <w:adjustRightInd w:val="0"/>
              <w:spacing w:line="60" w:lineRule="exact"/>
              <w:ind w:right="-45"/>
              <w:jc w:val="both"/>
              <w:rPr>
                <w:rFonts w:asciiTheme="minorHAnsi" w:eastAsia="Calibri" w:hAnsiTheme="minorHAnsi" w:cstheme="minorHAnsi"/>
                <w:b/>
                <w:bCs/>
                <w:color w:val="000000"/>
                <w:sz w:val="22"/>
                <w:szCs w:val="22"/>
                <w:lang w:val="en-US" w:eastAsia="ja-JP"/>
              </w:rPr>
            </w:pPr>
          </w:p>
        </w:tc>
        <w:tc>
          <w:tcPr>
            <w:tcW w:w="607" w:type="dxa"/>
            <w:gridSpan w:val="3"/>
          </w:tcPr>
          <w:p w14:paraId="7E3060F4"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952" w:type="dxa"/>
            <w:gridSpan w:val="2"/>
            <w:tcBorders>
              <w:top w:val="single" w:sz="4" w:space="0" w:color="auto"/>
            </w:tcBorders>
          </w:tcPr>
          <w:p w14:paraId="21046336"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01" w:type="dxa"/>
          </w:tcPr>
          <w:p w14:paraId="405EC34B"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75" w:type="dxa"/>
            <w:tcBorders>
              <w:top w:val="single" w:sz="4" w:space="0" w:color="auto"/>
            </w:tcBorders>
          </w:tcPr>
          <w:p w14:paraId="0E76E253"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425" w:type="dxa"/>
            <w:gridSpan w:val="2"/>
          </w:tcPr>
          <w:p w14:paraId="01D547F9"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851" w:type="dxa"/>
            <w:tcBorders>
              <w:top w:val="single" w:sz="4" w:space="0" w:color="auto"/>
            </w:tcBorders>
          </w:tcPr>
          <w:p w14:paraId="6E36C950"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513" w:type="dxa"/>
            <w:gridSpan w:val="2"/>
          </w:tcPr>
          <w:p w14:paraId="46D5E233"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762" w:type="dxa"/>
            <w:tcBorders>
              <w:top w:val="single" w:sz="4" w:space="0" w:color="auto"/>
            </w:tcBorders>
          </w:tcPr>
          <w:p w14:paraId="16538ABB"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r>
      <w:tr w:rsidR="00C8415F" w:rsidRPr="00C8415F" w14:paraId="5AABBF1C" w14:textId="77777777" w:rsidTr="00FA4965">
        <w:tc>
          <w:tcPr>
            <w:tcW w:w="3794" w:type="dxa"/>
          </w:tcPr>
          <w:p w14:paraId="33074C94"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hAnsiTheme="minorHAnsi" w:cstheme="minorHAnsi"/>
                <w:b/>
                <w:bCs/>
                <w:color w:val="000000"/>
                <w:sz w:val="22"/>
                <w:szCs w:val="22"/>
                <w:lang w:eastAsia="en-GB"/>
              </w:rPr>
            </w:pPr>
          </w:p>
        </w:tc>
        <w:tc>
          <w:tcPr>
            <w:tcW w:w="1559" w:type="dxa"/>
            <w:gridSpan w:val="5"/>
          </w:tcPr>
          <w:p w14:paraId="3A11A089"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918,331</w:t>
            </w:r>
          </w:p>
        </w:tc>
        <w:tc>
          <w:tcPr>
            <w:tcW w:w="1276" w:type="dxa"/>
            <w:gridSpan w:val="2"/>
          </w:tcPr>
          <w:p w14:paraId="51486848"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w:t>
            </w:r>
          </w:p>
        </w:tc>
        <w:tc>
          <w:tcPr>
            <w:tcW w:w="1276" w:type="dxa"/>
            <w:gridSpan w:val="3"/>
          </w:tcPr>
          <w:p w14:paraId="61D57B0E"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918,331</w:t>
            </w:r>
          </w:p>
        </w:tc>
        <w:tc>
          <w:tcPr>
            <w:tcW w:w="1275" w:type="dxa"/>
            <w:gridSpan w:val="3"/>
          </w:tcPr>
          <w:p w14:paraId="55DEAD50"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hAnsiTheme="minorHAnsi" w:cstheme="minorHAnsi"/>
                <w:color w:val="000000"/>
                <w:sz w:val="22"/>
                <w:szCs w:val="22"/>
                <w:lang w:eastAsia="en-GB"/>
              </w:rPr>
            </w:pPr>
            <w:r w:rsidRPr="00C8415F">
              <w:rPr>
                <w:rFonts w:asciiTheme="minorHAnsi" w:hAnsiTheme="minorHAnsi" w:cstheme="minorHAnsi"/>
                <w:bCs/>
                <w:sz w:val="22"/>
                <w:szCs w:val="22"/>
              </w:rPr>
              <w:t>961,217</w:t>
            </w:r>
          </w:p>
        </w:tc>
      </w:tr>
      <w:tr w:rsidR="00C8415F" w:rsidRPr="00C8415F" w14:paraId="0440AF0E" w14:textId="77777777" w:rsidTr="00FA4965">
        <w:tc>
          <w:tcPr>
            <w:tcW w:w="3794" w:type="dxa"/>
          </w:tcPr>
          <w:p w14:paraId="09CF8857"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b/>
                <w:bCs/>
                <w:color w:val="000000"/>
                <w:sz w:val="22"/>
                <w:szCs w:val="22"/>
                <w:lang w:eastAsia="en-GB"/>
              </w:rPr>
              <w:t>CURRENT ASSETS</w:t>
            </w:r>
          </w:p>
        </w:tc>
        <w:tc>
          <w:tcPr>
            <w:tcW w:w="1559" w:type="dxa"/>
            <w:gridSpan w:val="5"/>
          </w:tcPr>
          <w:p w14:paraId="79AE2C0C"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2"/>
          </w:tcPr>
          <w:p w14:paraId="29DCBC46"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3"/>
          </w:tcPr>
          <w:p w14:paraId="142FA346"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5" w:type="dxa"/>
            <w:gridSpan w:val="3"/>
          </w:tcPr>
          <w:p w14:paraId="02975FBE"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r>
      <w:tr w:rsidR="00C8415F" w:rsidRPr="00C8415F" w14:paraId="1091381B" w14:textId="77777777" w:rsidTr="00FA4965">
        <w:tc>
          <w:tcPr>
            <w:tcW w:w="3794" w:type="dxa"/>
          </w:tcPr>
          <w:p w14:paraId="408853F3"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color w:val="000000"/>
                <w:sz w:val="22"/>
                <w:szCs w:val="22"/>
                <w:lang w:eastAsia="en-GB"/>
              </w:rPr>
              <w:t>Stocks</w:t>
            </w:r>
          </w:p>
        </w:tc>
        <w:tc>
          <w:tcPr>
            <w:tcW w:w="1559" w:type="dxa"/>
            <w:gridSpan w:val="5"/>
          </w:tcPr>
          <w:p w14:paraId="49097406"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1,659</w:t>
            </w:r>
          </w:p>
        </w:tc>
        <w:tc>
          <w:tcPr>
            <w:tcW w:w="1276" w:type="dxa"/>
            <w:gridSpan w:val="2"/>
          </w:tcPr>
          <w:p w14:paraId="0AB4E42C"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w:t>
            </w:r>
          </w:p>
        </w:tc>
        <w:tc>
          <w:tcPr>
            <w:tcW w:w="1276" w:type="dxa"/>
            <w:gridSpan w:val="3"/>
          </w:tcPr>
          <w:p w14:paraId="58A2253A"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1,659</w:t>
            </w:r>
          </w:p>
        </w:tc>
        <w:tc>
          <w:tcPr>
            <w:tcW w:w="1275" w:type="dxa"/>
            <w:gridSpan w:val="3"/>
          </w:tcPr>
          <w:p w14:paraId="5F7B1994"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hAnsiTheme="minorHAnsi" w:cstheme="minorHAnsi"/>
                <w:bCs/>
                <w:sz w:val="22"/>
                <w:szCs w:val="22"/>
              </w:rPr>
              <w:t>1,843</w:t>
            </w:r>
          </w:p>
        </w:tc>
      </w:tr>
      <w:tr w:rsidR="00C8415F" w:rsidRPr="00C8415F" w14:paraId="72C9A61B" w14:textId="77777777" w:rsidTr="00FA4965">
        <w:tc>
          <w:tcPr>
            <w:tcW w:w="3794" w:type="dxa"/>
          </w:tcPr>
          <w:p w14:paraId="2E222885"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color w:val="000000"/>
                <w:sz w:val="22"/>
                <w:szCs w:val="22"/>
                <w:lang w:eastAsia="en-GB"/>
              </w:rPr>
              <w:t>Debtors</w:t>
            </w:r>
          </w:p>
        </w:tc>
        <w:tc>
          <w:tcPr>
            <w:tcW w:w="1559" w:type="dxa"/>
            <w:gridSpan w:val="5"/>
          </w:tcPr>
          <w:p w14:paraId="6F793F72"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26,498</w:t>
            </w:r>
          </w:p>
        </w:tc>
        <w:tc>
          <w:tcPr>
            <w:tcW w:w="1276" w:type="dxa"/>
            <w:gridSpan w:val="2"/>
          </w:tcPr>
          <w:p w14:paraId="1983DD0C"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w:t>
            </w:r>
          </w:p>
        </w:tc>
        <w:tc>
          <w:tcPr>
            <w:tcW w:w="1276" w:type="dxa"/>
            <w:gridSpan w:val="3"/>
          </w:tcPr>
          <w:p w14:paraId="72C3C6BC"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26,498</w:t>
            </w:r>
          </w:p>
        </w:tc>
        <w:tc>
          <w:tcPr>
            <w:tcW w:w="1275" w:type="dxa"/>
            <w:gridSpan w:val="3"/>
          </w:tcPr>
          <w:p w14:paraId="5BAC0F09"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hAnsiTheme="minorHAnsi" w:cstheme="minorHAnsi"/>
                <w:bCs/>
                <w:sz w:val="22"/>
                <w:szCs w:val="22"/>
              </w:rPr>
              <w:t>37,382</w:t>
            </w:r>
          </w:p>
        </w:tc>
      </w:tr>
      <w:tr w:rsidR="00C8415F" w:rsidRPr="00C8415F" w14:paraId="6248AFB7" w14:textId="77777777" w:rsidTr="00FA4965">
        <w:tc>
          <w:tcPr>
            <w:tcW w:w="3794" w:type="dxa"/>
          </w:tcPr>
          <w:p w14:paraId="3CF651D8"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color w:val="000000"/>
                <w:sz w:val="22"/>
                <w:szCs w:val="22"/>
                <w:lang w:eastAsia="en-GB"/>
              </w:rPr>
              <w:t>Cash at bank and in hand</w:t>
            </w:r>
          </w:p>
        </w:tc>
        <w:tc>
          <w:tcPr>
            <w:tcW w:w="1559" w:type="dxa"/>
            <w:gridSpan w:val="5"/>
          </w:tcPr>
          <w:p w14:paraId="50AEA502"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167,150</w:t>
            </w:r>
          </w:p>
        </w:tc>
        <w:tc>
          <w:tcPr>
            <w:tcW w:w="1276" w:type="dxa"/>
            <w:gridSpan w:val="2"/>
          </w:tcPr>
          <w:p w14:paraId="56FD19E3"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28,873</w:t>
            </w:r>
          </w:p>
        </w:tc>
        <w:tc>
          <w:tcPr>
            <w:tcW w:w="1276" w:type="dxa"/>
            <w:gridSpan w:val="3"/>
          </w:tcPr>
          <w:p w14:paraId="46D70357"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196,023</w:t>
            </w:r>
          </w:p>
        </w:tc>
        <w:tc>
          <w:tcPr>
            <w:tcW w:w="1275" w:type="dxa"/>
            <w:gridSpan w:val="3"/>
          </w:tcPr>
          <w:p w14:paraId="41A7ED55"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hAnsiTheme="minorHAnsi" w:cstheme="minorHAnsi"/>
                <w:bCs/>
                <w:sz w:val="22"/>
                <w:szCs w:val="22"/>
              </w:rPr>
              <w:t>230,181</w:t>
            </w:r>
          </w:p>
        </w:tc>
      </w:tr>
      <w:tr w:rsidR="00C8415F" w:rsidRPr="00C8415F" w14:paraId="50E54849" w14:textId="77777777" w:rsidTr="005C128B">
        <w:trPr>
          <w:trHeight w:val="75"/>
        </w:trPr>
        <w:tc>
          <w:tcPr>
            <w:tcW w:w="3794" w:type="dxa"/>
          </w:tcPr>
          <w:p w14:paraId="1989F785" w14:textId="77777777" w:rsidR="00C8415F" w:rsidRPr="00C8415F" w:rsidRDefault="00C8415F" w:rsidP="00C8415F">
            <w:pPr>
              <w:widowControl w:val="0"/>
              <w:tabs>
                <w:tab w:val="left" w:pos="9072"/>
              </w:tabs>
              <w:autoSpaceDE w:val="0"/>
              <w:autoSpaceDN w:val="0"/>
              <w:adjustRightInd w:val="0"/>
              <w:spacing w:line="60" w:lineRule="exact"/>
              <w:ind w:right="-45"/>
              <w:jc w:val="both"/>
              <w:rPr>
                <w:rFonts w:asciiTheme="minorHAnsi" w:eastAsia="Calibri" w:hAnsiTheme="minorHAnsi" w:cstheme="minorHAnsi"/>
                <w:b/>
                <w:bCs/>
                <w:color w:val="000000"/>
                <w:sz w:val="22"/>
                <w:szCs w:val="22"/>
                <w:lang w:val="en-US" w:eastAsia="ja-JP"/>
              </w:rPr>
            </w:pPr>
          </w:p>
        </w:tc>
        <w:tc>
          <w:tcPr>
            <w:tcW w:w="607" w:type="dxa"/>
            <w:gridSpan w:val="3"/>
          </w:tcPr>
          <w:p w14:paraId="5CE95C57"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952" w:type="dxa"/>
            <w:gridSpan w:val="2"/>
            <w:tcBorders>
              <w:top w:val="single" w:sz="4" w:space="0" w:color="auto"/>
            </w:tcBorders>
          </w:tcPr>
          <w:p w14:paraId="7F886A31"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01" w:type="dxa"/>
          </w:tcPr>
          <w:p w14:paraId="2F5ECBEB"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75" w:type="dxa"/>
            <w:tcBorders>
              <w:top w:val="single" w:sz="4" w:space="0" w:color="auto"/>
            </w:tcBorders>
          </w:tcPr>
          <w:p w14:paraId="62C1C26C"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425" w:type="dxa"/>
            <w:gridSpan w:val="2"/>
          </w:tcPr>
          <w:p w14:paraId="3E4C9116"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851" w:type="dxa"/>
            <w:tcBorders>
              <w:top w:val="single" w:sz="4" w:space="0" w:color="auto"/>
            </w:tcBorders>
          </w:tcPr>
          <w:p w14:paraId="1A66C965"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513" w:type="dxa"/>
            <w:gridSpan w:val="2"/>
          </w:tcPr>
          <w:p w14:paraId="7448D758"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762" w:type="dxa"/>
            <w:tcBorders>
              <w:top w:val="single" w:sz="4" w:space="0" w:color="auto"/>
            </w:tcBorders>
          </w:tcPr>
          <w:p w14:paraId="297A38E4"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r>
      <w:tr w:rsidR="00C8415F" w:rsidRPr="00C8415F" w14:paraId="1051BACE" w14:textId="77777777" w:rsidTr="00FA4965">
        <w:tc>
          <w:tcPr>
            <w:tcW w:w="3794" w:type="dxa"/>
          </w:tcPr>
          <w:p w14:paraId="071300F9"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p>
        </w:tc>
        <w:tc>
          <w:tcPr>
            <w:tcW w:w="1559" w:type="dxa"/>
            <w:gridSpan w:val="5"/>
          </w:tcPr>
          <w:p w14:paraId="7F190BDF"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195,307</w:t>
            </w:r>
          </w:p>
        </w:tc>
        <w:tc>
          <w:tcPr>
            <w:tcW w:w="1276" w:type="dxa"/>
            <w:gridSpan w:val="2"/>
          </w:tcPr>
          <w:p w14:paraId="7EE96BC9"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28,873</w:t>
            </w:r>
          </w:p>
        </w:tc>
        <w:tc>
          <w:tcPr>
            <w:tcW w:w="1276" w:type="dxa"/>
            <w:gridSpan w:val="3"/>
          </w:tcPr>
          <w:p w14:paraId="5BD8EEEF"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224,180</w:t>
            </w:r>
          </w:p>
        </w:tc>
        <w:tc>
          <w:tcPr>
            <w:tcW w:w="1275" w:type="dxa"/>
            <w:gridSpan w:val="3"/>
          </w:tcPr>
          <w:p w14:paraId="2C533CD6"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hAnsiTheme="minorHAnsi" w:cstheme="minorHAnsi"/>
                <w:bCs/>
                <w:sz w:val="22"/>
                <w:szCs w:val="22"/>
              </w:rPr>
              <w:t>269,406</w:t>
            </w:r>
          </w:p>
        </w:tc>
      </w:tr>
      <w:tr w:rsidR="00C8415F" w:rsidRPr="00C8415F" w14:paraId="71DC4C6F" w14:textId="77777777" w:rsidTr="00FA4965">
        <w:trPr>
          <w:trHeight w:val="80"/>
        </w:trPr>
        <w:tc>
          <w:tcPr>
            <w:tcW w:w="3794" w:type="dxa"/>
          </w:tcPr>
          <w:p w14:paraId="2A783B3E"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b/>
                <w:bCs/>
                <w:color w:val="000000"/>
                <w:sz w:val="22"/>
                <w:szCs w:val="22"/>
                <w:lang w:eastAsia="en-GB"/>
              </w:rPr>
              <w:t>CREDITORS</w:t>
            </w:r>
          </w:p>
        </w:tc>
        <w:tc>
          <w:tcPr>
            <w:tcW w:w="1559" w:type="dxa"/>
            <w:gridSpan w:val="5"/>
          </w:tcPr>
          <w:p w14:paraId="61857B29"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2"/>
          </w:tcPr>
          <w:p w14:paraId="58D2B23A"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3"/>
          </w:tcPr>
          <w:p w14:paraId="260C4F36"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5" w:type="dxa"/>
            <w:gridSpan w:val="3"/>
          </w:tcPr>
          <w:p w14:paraId="414792EC"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r>
      <w:tr w:rsidR="00C8415F" w:rsidRPr="00C8415F" w14:paraId="32606D3D" w14:textId="77777777" w:rsidTr="00FA4965">
        <w:trPr>
          <w:trHeight w:val="80"/>
        </w:trPr>
        <w:tc>
          <w:tcPr>
            <w:tcW w:w="3794" w:type="dxa"/>
          </w:tcPr>
          <w:p w14:paraId="2B6D4353"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eastAsia="Calibri" w:hAnsiTheme="minorHAnsi" w:cstheme="minorHAnsi"/>
                <w:b/>
                <w:bCs/>
                <w:color w:val="000000"/>
                <w:sz w:val="22"/>
                <w:szCs w:val="22"/>
                <w:lang w:val="en-US" w:eastAsia="ja-JP"/>
              </w:rPr>
            </w:pPr>
            <w:r w:rsidRPr="00C8415F">
              <w:rPr>
                <w:rFonts w:asciiTheme="minorHAnsi" w:hAnsiTheme="minorHAnsi" w:cstheme="minorHAnsi"/>
                <w:color w:val="000000"/>
                <w:sz w:val="22"/>
                <w:szCs w:val="22"/>
                <w:lang w:eastAsia="en-GB"/>
              </w:rPr>
              <w:t>Amounts falling due within one year</w:t>
            </w:r>
          </w:p>
        </w:tc>
        <w:tc>
          <w:tcPr>
            <w:tcW w:w="1559" w:type="dxa"/>
            <w:gridSpan w:val="5"/>
          </w:tcPr>
          <w:p w14:paraId="19BC8A84"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(25,959)</w:t>
            </w:r>
          </w:p>
        </w:tc>
        <w:tc>
          <w:tcPr>
            <w:tcW w:w="1276" w:type="dxa"/>
            <w:gridSpan w:val="2"/>
          </w:tcPr>
          <w:p w14:paraId="711AA8BE"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w:t>
            </w:r>
          </w:p>
        </w:tc>
        <w:tc>
          <w:tcPr>
            <w:tcW w:w="1276" w:type="dxa"/>
            <w:gridSpan w:val="3"/>
          </w:tcPr>
          <w:p w14:paraId="26C8631B"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(25,959)</w:t>
            </w:r>
          </w:p>
        </w:tc>
        <w:tc>
          <w:tcPr>
            <w:tcW w:w="1275" w:type="dxa"/>
            <w:gridSpan w:val="3"/>
          </w:tcPr>
          <w:p w14:paraId="708ED3CE"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hAnsiTheme="minorHAnsi" w:cstheme="minorHAnsi"/>
                <w:bCs/>
                <w:sz w:val="22"/>
                <w:szCs w:val="22"/>
              </w:rPr>
              <w:t>(37,404)</w:t>
            </w:r>
          </w:p>
        </w:tc>
      </w:tr>
      <w:tr w:rsidR="00C8415F" w:rsidRPr="00C8415F" w14:paraId="26E0B834" w14:textId="77777777" w:rsidTr="005C128B">
        <w:trPr>
          <w:trHeight w:val="75"/>
        </w:trPr>
        <w:tc>
          <w:tcPr>
            <w:tcW w:w="3794" w:type="dxa"/>
          </w:tcPr>
          <w:p w14:paraId="384B8A1D" w14:textId="77777777" w:rsidR="00C8415F" w:rsidRPr="00C8415F" w:rsidRDefault="00C8415F" w:rsidP="00C8415F">
            <w:pPr>
              <w:widowControl w:val="0"/>
              <w:tabs>
                <w:tab w:val="left" w:pos="9072"/>
              </w:tabs>
              <w:autoSpaceDE w:val="0"/>
              <w:autoSpaceDN w:val="0"/>
              <w:adjustRightInd w:val="0"/>
              <w:spacing w:line="60" w:lineRule="exact"/>
              <w:ind w:right="-45"/>
              <w:jc w:val="both"/>
              <w:rPr>
                <w:rFonts w:asciiTheme="minorHAnsi" w:eastAsia="Calibri" w:hAnsiTheme="minorHAnsi" w:cstheme="minorHAnsi"/>
                <w:b/>
                <w:bCs/>
                <w:color w:val="000000"/>
                <w:sz w:val="22"/>
                <w:szCs w:val="22"/>
                <w:lang w:val="en-US" w:eastAsia="ja-JP"/>
              </w:rPr>
            </w:pPr>
          </w:p>
        </w:tc>
        <w:tc>
          <w:tcPr>
            <w:tcW w:w="709" w:type="dxa"/>
            <w:gridSpan w:val="4"/>
          </w:tcPr>
          <w:p w14:paraId="44FE42EA"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850" w:type="dxa"/>
            <w:tcBorders>
              <w:top w:val="single" w:sz="4" w:space="0" w:color="auto"/>
            </w:tcBorders>
          </w:tcPr>
          <w:p w14:paraId="6959F6AD"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01" w:type="dxa"/>
          </w:tcPr>
          <w:p w14:paraId="3B594BBA"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75" w:type="dxa"/>
            <w:tcBorders>
              <w:top w:val="single" w:sz="4" w:space="0" w:color="auto"/>
            </w:tcBorders>
          </w:tcPr>
          <w:p w14:paraId="6BBAE23A"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425" w:type="dxa"/>
            <w:gridSpan w:val="2"/>
          </w:tcPr>
          <w:p w14:paraId="7B85CC18"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851" w:type="dxa"/>
            <w:tcBorders>
              <w:top w:val="single" w:sz="4" w:space="0" w:color="auto"/>
            </w:tcBorders>
          </w:tcPr>
          <w:p w14:paraId="56F3ACD4"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513" w:type="dxa"/>
            <w:gridSpan w:val="2"/>
          </w:tcPr>
          <w:p w14:paraId="5D3A2172"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762" w:type="dxa"/>
            <w:tcBorders>
              <w:top w:val="single" w:sz="4" w:space="0" w:color="auto"/>
            </w:tcBorders>
          </w:tcPr>
          <w:p w14:paraId="1A2209DA"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r>
      <w:tr w:rsidR="00C8415F" w:rsidRPr="00C8415F" w14:paraId="51506E5D" w14:textId="77777777" w:rsidTr="00FA4965">
        <w:tc>
          <w:tcPr>
            <w:tcW w:w="3794" w:type="dxa"/>
          </w:tcPr>
          <w:p w14:paraId="16076BB9"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hAnsiTheme="minorHAnsi" w:cstheme="minorHAnsi"/>
                <w:color w:val="000000"/>
                <w:sz w:val="22"/>
                <w:szCs w:val="22"/>
                <w:lang w:eastAsia="en-GB"/>
              </w:rPr>
            </w:pPr>
            <w:r w:rsidRPr="00C8415F">
              <w:rPr>
                <w:rFonts w:asciiTheme="minorHAnsi" w:hAnsiTheme="minorHAnsi" w:cstheme="minorHAnsi"/>
                <w:b/>
                <w:bCs/>
                <w:color w:val="000000"/>
                <w:sz w:val="22"/>
                <w:szCs w:val="22"/>
                <w:lang w:eastAsia="en-GB"/>
              </w:rPr>
              <w:t>NET CURRENT ASSETS</w:t>
            </w:r>
          </w:p>
        </w:tc>
        <w:tc>
          <w:tcPr>
            <w:tcW w:w="1559" w:type="dxa"/>
            <w:gridSpan w:val="5"/>
          </w:tcPr>
          <w:p w14:paraId="35BC60F7"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169,348</w:t>
            </w:r>
          </w:p>
        </w:tc>
        <w:tc>
          <w:tcPr>
            <w:tcW w:w="1276" w:type="dxa"/>
            <w:gridSpan w:val="2"/>
          </w:tcPr>
          <w:p w14:paraId="16E0A585"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28,873</w:t>
            </w:r>
          </w:p>
        </w:tc>
        <w:tc>
          <w:tcPr>
            <w:tcW w:w="1276" w:type="dxa"/>
            <w:gridSpan w:val="3"/>
          </w:tcPr>
          <w:p w14:paraId="433AA53A"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198,221</w:t>
            </w:r>
          </w:p>
        </w:tc>
        <w:tc>
          <w:tcPr>
            <w:tcW w:w="1275" w:type="dxa"/>
            <w:gridSpan w:val="3"/>
          </w:tcPr>
          <w:p w14:paraId="3BE1679B"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hAnsiTheme="minorHAnsi" w:cstheme="minorHAnsi"/>
                <w:color w:val="000000"/>
                <w:sz w:val="22"/>
                <w:szCs w:val="22"/>
                <w:lang w:eastAsia="en-GB"/>
              </w:rPr>
            </w:pPr>
            <w:r w:rsidRPr="00C8415F">
              <w:rPr>
                <w:rFonts w:asciiTheme="minorHAnsi" w:hAnsiTheme="minorHAnsi" w:cstheme="minorHAnsi"/>
                <w:bCs/>
                <w:sz w:val="22"/>
                <w:szCs w:val="22"/>
              </w:rPr>
              <w:t>232,002</w:t>
            </w:r>
          </w:p>
        </w:tc>
      </w:tr>
      <w:tr w:rsidR="00C8415F" w:rsidRPr="00C8415F" w14:paraId="395E3D7E" w14:textId="77777777" w:rsidTr="005C128B">
        <w:trPr>
          <w:trHeight w:val="75"/>
        </w:trPr>
        <w:tc>
          <w:tcPr>
            <w:tcW w:w="3794" w:type="dxa"/>
          </w:tcPr>
          <w:p w14:paraId="15A6C373" w14:textId="77777777" w:rsidR="00C8415F" w:rsidRPr="00C8415F" w:rsidRDefault="00C8415F" w:rsidP="00C8415F">
            <w:pPr>
              <w:widowControl w:val="0"/>
              <w:tabs>
                <w:tab w:val="left" w:pos="9072"/>
              </w:tabs>
              <w:autoSpaceDE w:val="0"/>
              <w:autoSpaceDN w:val="0"/>
              <w:adjustRightInd w:val="0"/>
              <w:spacing w:line="60" w:lineRule="exact"/>
              <w:ind w:right="-45"/>
              <w:jc w:val="both"/>
              <w:rPr>
                <w:rFonts w:asciiTheme="minorHAnsi" w:eastAsia="Calibri" w:hAnsiTheme="minorHAnsi" w:cstheme="minorHAnsi"/>
                <w:b/>
                <w:bCs/>
                <w:color w:val="000000"/>
                <w:sz w:val="22"/>
                <w:szCs w:val="22"/>
                <w:lang w:val="en-US" w:eastAsia="ja-JP"/>
              </w:rPr>
            </w:pPr>
          </w:p>
        </w:tc>
        <w:tc>
          <w:tcPr>
            <w:tcW w:w="709" w:type="dxa"/>
            <w:gridSpan w:val="4"/>
          </w:tcPr>
          <w:p w14:paraId="39A4C834"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850" w:type="dxa"/>
            <w:tcBorders>
              <w:top w:val="single" w:sz="4" w:space="0" w:color="auto"/>
            </w:tcBorders>
          </w:tcPr>
          <w:p w14:paraId="01A139ED"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01" w:type="dxa"/>
          </w:tcPr>
          <w:p w14:paraId="2137F412"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75" w:type="dxa"/>
            <w:tcBorders>
              <w:top w:val="single" w:sz="4" w:space="0" w:color="auto"/>
            </w:tcBorders>
          </w:tcPr>
          <w:p w14:paraId="7A9B0824"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425" w:type="dxa"/>
            <w:gridSpan w:val="2"/>
          </w:tcPr>
          <w:p w14:paraId="28943BDD"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851" w:type="dxa"/>
            <w:tcBorders>
              <w:top w:val="single" w:sz="4" w:space="0" w:color="auto"/>
            </w:tcBorders>
          </w:tcPr>
          <w:p w14:paraId="59C94302"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513" w:type="dxa"/>
            <w:gridSpan w:val="2"/>
          </w:tcPr>
          <w:p w14:paraId="191C86A2"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762" w:type="dxa"/>
            <w:tcBorders>
              <w:top w:val="single" w:sz="4" w:space="0" w:color="auto"/>
            </w:tcBorders>
          </w:tcPr>
          <w:p w14:paraId="7665C5B2"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r>
      <w:tr w:rsidR="00C8415F" w:rsidRPr="00C8415F" w14:paraId="149ED860" w14:textId="77777777" w:rsidTr="00FA4965">
        <w:tc>
          <w:tcPr>
            <w:tcW w:w="4219" w:type="dxa"/>
            <w:gridSpan w:val="2"/>
          </w:tcPr>
          <w:p w14:paraId="6F69E01D"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hAnsiTheme="minorHAnsi" w:cstheme="minorHAnsi"/>
                <w:b/>
                <w:color w:val="000000"/>
                <w:sz w:val="22"/>
                <w:szCs w:val="22"/>
                <w:lang w:eastAsia="en-GB"/>
              </w:rPr>
            </w:pPr>
            <w:r w:rsidRPr="00C8415F">
              <w:rPr>
                <w:rFonts w:asciiTheme="minorHAnsi" w:hAnsiTheme="minorHAnsi" w:cstheme="minorHAnsi"/>
                <w:b/>
                <w:color w:val="000000"/>
                <w:sz w:val="22"/>
                <w:szCs w:val="22"/>
                <w:lang w:eastAsia="en-GB"/>
              </w:rPr>
              <w:t>TOTAL ASSETS LESS CURRENT LIABILITIES</w:t>
            </w:r>
          </w:p>
        </w:tc>
        <w:tc>
          <w:tcPr>
            <w:tcW w:w="1134" w:type="dxa"/>
            <w:gridSpan w:val="4"/>
          </w:tcPr>
          <w:p w14:paraId="4BC7B477"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1,087,679</w:t>
            </w:r>
          </w:p>
        </w:tc>
        <w:tc>
          <w:tcPr>
            <w:tcW w:w="1276" w:type="dxa"/>
            <w:gridSpan w:val="2"/>
          </w:tcPr>
          <w:p w14:paraId="476323DA"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28,873</w:t>
            </w:r>
          </w:p>
        </w:tc>
        <w:tc>
          <w:tcPr>
            <w:tcW w:w="1276" w:type="dxa"/>
            <w:gridSpan w:val="3"/>
          </w:tcPr>
          <w:p w14:paraId="41634E3E"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1,116,552</w:t>
            </w:r>
          </w:p>
        </w:tc>
        <w:tc>
          <w:tcPr>
            <w:tcW w:w="1275" w:type="dxa"/>
            <w:gridSpan w:val="3"/>
          </w:tcPr>
          <w:p w14:paraId="19BD7785"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hAnsiTheme="minorHAnsi" w:cstheme="minorHAnsi"/>
                <w:color w:val="000000"/>
                <w:sz w:val="22"/>
                <w:szCs w:val="22"/>
                <w:lang w:eastAsia="en-GB"/>
              </w:rPr>
            </w:pPr>
            <w:r w:rsidRPr="00C8415F">
              <w:rPr>
                <w:rFonts w:asciiTheme="minorHAnsi" w:hAnsiTheme="minorHAnsi" w:cstheme="minorHAnsi"/>
                <w:bCs/>
                <w:sz w:val="22"/>
                <w:szCs w:val="22"/>
              </w:rPr>
              <w:t>1,193,219</w:t>
            </w:r>
          </w:p>
        </w:tc>
      </w:tr>
      <w:tr w:rsidR="00C8415F" w:rsidRPr="00C8415F" w14:paraId="4A1307BC" w14:textId="77777777" w:rsidTr="005C128B">
        <w:trPr>
          <w:trHeight w:val="89"/>
        </w:trPr>
        <w:tc>
          <w:tcPr>
            <w:tcW w:w="3794" w:type="dxa"/>
          </w:tcPr>
          <w:p w14:paraId="2CDF910D" w14:textId="77777777" w:rsidR="00C8415F" w:rsidRPr="00C8415F" w:rsidRDefault="00C8415F" w:rsidP="00C8415F">
            <w:pPr>
              <w:widowControl w:val="0"/>
              <w:tabs>
                <w:tab w:val="left" w:pos="9072"/>
              </w:tabs>
              <w:autoSpaceDE w:val="0"/>
              <w:autoSpaceDN w:val="0"/>
              <w:adjustRightInd w:val="0"/>
              <w:spacing w:line="60" w:lineRule="exact"/>
              <w:ind w:right="-45"/>
              <w:jc w:val="both"/>
              <w:rPr>
                <w:rFonts w:asciiTheme="minorHAnsi" w:eastAsia="Calibri" w:hAnsiTheme="minorHAnsi" w:cstheme="minorHAnsi"/>
                <w:b/>
                <w:bCs/>
                <w:color w:val="000000"/>
                <w:sz w:val="22"/>
                <w:szCs w:val="22"/>
                <w:lang w:val="en-US" w:eastAsia="ja-JP"/>
              </w:rPr>
            </w:pPr>
          </w:p>
        </w:tc>
        <w:tc>
          <w:tcPr>
            <w:tcW w:w="567" w:type="dxa"/>
            <w:gridSpan w:val="2"/>
          </w:tcPr>
          <w:p w14:paraId="17CC5FB7"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992" w:type="dxa"/>
            <w:gridSpan w:val="3"/>
            <w:tcBorders>
              <w:top w:val="single" w:sz="4" w:space="0" w:color="auto"/>
            </w:tcBorders>
          </w:tcPr>
          <w:p w14:paraId="1680A79B"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01" w:type="dxa"/>
          </w:tcPr>
          <w:p w14:paraId="60AA9AA8"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75" w:type="dxa"/>
            <w:tcBorders>
              <w:top w:val="single" w:sz="4" w:space="0" w:color="auto"/>
            </w:tcBorders>
          </w:tcPr>
          <w:p w14:paraId="0BFC0576"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283" w:type="dxa"/>
          </w:tcPr>
          <w:p w14:paraId="5E6A3EF5"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993" w:type="dxa"/>
            <w:gridSpan w:val="2"/>
            <w:tcBorders>
              <w:top w:val="single" w:sz="4" w:space="0" w:color="auto"/>
            </w:tcBorders>
          </w:tcPr>
          <w:p w14:paraId="2CFE1499"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283" w:type="dxa"/>
          </w:tcPr>
          <w:p w14:paraId="2A68F206"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992" w:type="dxa"/>
            <w:gridSpan w:val="2"/>
            <w:tcBorders>
              <w:top w:val="single" w:sz="4" w:space="0" w:color="auto"/>
            </w:tcBorders>
          </w:tcPr>
          <w:p w14:paraId="17198BC0"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r>
      <w:tr w:rsidR="00C8415F" w:rsidRPr="00C8415F" w14:paraId="076CF51B" w14:textId="77777777" w:rsidTr="00FA4965">
        <w:tc>
          <w:tcPr>
            <w:tcW w:w="3794" w:type="dxa"/>
          </w:tcPr>
          <w:p w14:paraId="571C9FF8"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hAnsiTheme="minorHAnsi" w:cstheme="minorHAnsi"/>
                <w:b/>
                <w:bCs/>
                <w:color w:val="000000"/>
                <w:sz w:val="22"/>
                <w:szCs w:val="22"/>
                <w:lang w:eastAsia="en-GB"/>
              </w:rPr>
            </w:pPr>
            <w:r w:rsidRPr="00C8415F">
              <w:rPr>
                <w:rFonts w:asciiTheme="minorHAnsi" w:hAnsiTheme="minorHAnsi" w:cstheme="minorHAnsi"/>
                <w:b/>
                <w:bCs/>
                <w:color w:val="000000"/>
                <w:sz w:val="22"/>
                <w:szCs w:val="22"/>
                <w:lang w:eastAsia="en-GB"/>
              </w:rPr>
              <w:t>NET ASSETS</w:t>
            </w:r>
          </w:p>
        </w:tc>
        <w:tc>
          <w:tcPr>
            <w:tcW w:w="1559" w:type="dxa"/>
            <w:gridSpan w:val="5"/>
          </w:tcPr>
          <w:p w14:paraId="0031E3C9"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1,087,679</w:t>
            </w:r>
          </w:p>
        </w:tc>
        <w:tc>
          <w:tcPr>
            <w:tcW w:w="1276" w:type="dxa"/>
            <w:gridSpan w:val="2"/>
          </w:tcPr>
          <w:p w14:paraId="14FC3EB5"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28,873</w:t>
            </w:r>
          </w:p>
        </w:tc>
        <w:tc>
          <w:tcPr>
            <w:tcW w:w="1276" w:type="dxa"/>
            <w:gridSpan w:val="3"/>
          </w:tcPr>
          <w:p w14:paraId="2BFE716F"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1,116,552</w:t>
            </w:r>
          </w:p>
        </w:tc>
        <w:tc>
          <w:tcPr>
            <w:tcW w:w="1275" w:type="dxa"/>
            <w:gridSpan w:val="3"/>
          </w:tcPr>
          <w:p w14:paraId="5B5282B3"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hAnsiTheme="minorHAnsi" w:cstheme="minorHAnsi"/>
                <w:color w:val="000000"/>
                <w:sz w:val="22"/>
                <w:szCs w:val="22"/>
                <w:lang w:eastAsia="en-GB"/>
              </w:rPr>
            </w:pPr>
            <w:r w:rsidRPr="00C8415F">
              <w:rPr>
                <w:rFonts w:asciiTheme="minorHAnsi" w:hAnsiTheme="minorHAnsi" w:cstheme="minorHAnsi"/>
                <w:bCs/>
                <w:sz w:val="22"/>
                <w:szCs w:val="22"/>
              </w:rPr>
              <w:t>1,193,219</w:t>
            </w:r>
          </w:p>
        </w:tc>
      </w:tr>
      <w:tr w:rsidR="00C8415F" w:rsidRPr="00C8415F" w14:paraId="6B833222" w14:textId="77777777" w:rsidTr="00161EE1">
        <w:trPr>
          <w:trHeight w:val="272"/>
        </w:trPr>
        <w:tc>
          <w:tcPr>
            <w:tcW w:w="3794" w:type="dxa"/>
          </w:tcPr>
          <w:p w14:paraId="7A03CBBF" w14:textId="77777777" w:rsidR="00C8415F" w:rsidRPr="00C8415F" w:rsidRDefault="00C8415F" w:rsidP="00C8415F">
            <w:pPr>
              <w:widowControl w:val="0"/>
              <w:tabs>
                <w:tab w:val="left" w:pos="9072"/>
              </w:tabs>
              <w:autoSpaceDE w:val="0"/>
              <w:autoSpaceDN w:val="0"/>
              <w:adjustRightInd w:val="0"/>
              <w:spacing w:line="60" w:lineRule="exact"/>
              <w:ind w:right="-45"/>
              <w:jc w:val="both"/>
              <w:rPr>
                <w:rFonts w:asciiTheme="minorHAnsi" w:eastAsia="Calibri" w:hAnsiTheme="minorHAnsi" w:cstheme="minorHAnsi"/>
                <w:b/>
                <w:bCs/>
                <w:color w:val="000000"/>
                <w:sz w:val="22"/>
                <w:szCs w:val="22"/>
                <w:lang w:val="en-US" w:eastAsia="ja-JP"/>
              </w:rPr>
            </w:pPr>
          </w:p>
        </w:tc>
        <w:tc>
          <w:tcPr>
            <w:tcW w:w="567" w:type="dxa"/>
            <w:gridSpan w:val="2"/>
          </w:tcPr>
          <w:p w14:paraId="7EAC4E67"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992" w:type="dxa"/>
            <w:gridSpan w:val="3"/>
            <w:tcBorders>
              <w:top w:val="double" w:sz="4" w:space="0" w:color="auto"/>
            </w:tcBorders>
          </w:tcPr>
          <w:p w14:paraId="3348B48A"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01" w:type="dxa"/>
          </w:tcPr>
          <w:p w14:paraId="0742D400"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75" w:type="dxa"/>
            <w:tcBorders>
              <w:top w:val="double" w:sz="4" w:space="0" w:color="auto"/>
            </w:tcBorders>
          </w:tcPr>
          <w:p w14:paraId="29CBAA84"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283" w:type="dxa"/>
          </w:tcPr>
          <w:p w14:paraId="05594B5F"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993" w:type="dxa"/>
            <w:gridSpan w:val="2"/>
            <w:tcBorders>
              <w:top w:val="double" w:sz="4" w:space="0" w:color="auto"/>
            </w:tcBorders>
          </w:tcPr>
          <w:p w14:paraId="4DAD1E94"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283" w:type="dxa"/>
          </w:tcPr>
          <w:p w14:paraId="057AEDE9"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992" w:type="dxa"/>
            <w:gridSpan w:val="2"/>
            <w:tcBorders>
              <w:top w:val="double" w:sz="4" w:space="0" w:color="auto"/>
            </w:tcBorders>
          </w:tcPr>
          <w:p w14:paraId="5805A476"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r>
      <w:tr w:rsidR="00C8415F" w:rsidRPr="00C8415F" w14:paraId="5A2B9218" w14:textId="77777777" w:rsidTr="00FA4965">
        <w:tc>
          <w:tcPr>
            <w:tcW w:w="3794" w:type="dxa"/>
          </w:tcPr>
          <w:p w14:paraId="23273871"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hAnsiTheme="minorHAnsi" w:cstheme="minorHAnsi"/>
                <w:color w:val="000000"/>
                <w:sz w:val="22"/>
                <w:szCs w:val="22"/>
                <w:lang w:eastAsia="en-GB"/>
              </w:rPr>
            </w:pPr>
          </w:p>
        </w:tc>
        <w:tc>
          <w:tcPr>
            <w:tcW w:w="1559" w:type="dxa"/>
            <w:gridSpan w:val="5"/>
          </w:tcPr>
          <w:p w14:paraId="32AD04B8"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2"/>
          </w:tcPr>
          <w:p w14:paraId="329ACD21"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3"/>
          </w:tcPr>
          <w:p w14:paraId="77BC2CFF"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5" w:type="dxa"/>
            <w:gridSpan w:val="3"/>
          </w:tcPr>
          <w:p w14:paraId="091733D1"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hAnsiTheme="minorHAnsi" w:cstheme="minorHAnsi"/>
                <w:color w:val="000000"/>
                <w:sz w:val="22"/>
                <w:szCs w:val="22"/>
                <w:lang w:eastAsia="en-GB"/>
              </w:rPr>
            </w:pPr>
          </w:p>
        </w:tc>
      </w:tr>
      <w:tr w:rsidR="00C8415F" w:rsidRPr="00C8415F" w14:paraId="6BD37A0A" w14:textId="77777777" w:rsidTr="00FA4965">
        <w:tc>
          <w:tcPr>
            <w:tcW w:w="4219" w:type="dxa"/>
            <w:gridSpan w:val="2"/>
          </w:tcPr>
          <w:p w14:paraId="54909343"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hAnsiTheme="minorHAnsi" w:cstheme="minorHAnsi"/>
                <w:b/>
                <w:color w:val="000000"/>
                <w:sz w:val="22"/>
                <w:szCs w:val="22"/>
                <w:lang w:eastAsia="en-GB"/>
              </w:rPr>
            </w:pPr>
            <w:r w:rsidRPr="00C8415F">
              <w:rPr>
                <w:rFonts w:asciiTheme="minorHAnsi" w:hAnsiTheme="minorHAnsi" w:cstheme="minorHAnsi"/>
                <w:b/>
                <w:color w:val="000000"/>
                <w:sz w:val="22"/>
                <w:szCs w:val="22"/>
                <w:lang w:eastAsia="en-GB"/>
              </w:rPr>
              <w:t>FUNDS</w:t>
            </w:r>
          </w:p>
        </w:tc>
        <w:tc>
          <w:tcPr>
            <w:tcW w:w="1134" w:type="dxa"/>
            <w:gridSpan w:val="4"/>
          </w:tcPr>
          <w:p w14:paraId="496E446F"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2"/>
          </w:tcPr>
          <w:p w14:paraId="26444106"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3"/>
          </w:tcPr>
          <w:p w14:paraId="237F4FD5"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5" w:type="dxa"/>
            <w:gridSpan w:val="3"/>
          </w:tcPr>
          <w:p w14:paraId="6626713F"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hAnsiTheme="minorHAnsi" w:cstheme="minorHAnsi"/>
                <w:color w:val="000000"/>
                <w:sz w:val="22"/>
                <w:szCs w:val="22"/>
                <w:lang w:eastAsia="en-GB"/>
              </w:rPr>
            </w:pPr>
          </w:p>
        </w:tc>
      </w:tr>
      <w:tr w:rsidR="00C8415F" w:rsidRPr="00C8415F" w14:paraId="69826005" w14:textId="77777777" w:rsidTr="00FA4965">
        <w:tc>
          <w:tcPr>
            <w:tcW w:w="3794" w:type="dxa"/>
          </w:tcPr>
          <w:p w14:paraId="2AFDD103"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hAnsiTheme="minorHAnsi" w:cstheme="minorHAnsi"/>
                <w:color w:val="000000"/>
                <w:sz w:val="22"/>
                <w:szCs w:val="22"/>
                <w:lang w:eastAsia="en-GB"/>
              </w:rPr>
            </w:pPr>
            <w:r w:rsidRPr="00C8415F">
              <w:rPr>
                <w:rFonts w:asciiTheme="minorHAnsi" w:hAnsiTheme="minorHAnsi" w:cstheme="minorHAnsi"/>
                <w:color w:val="000000"/>
                <w:sz w:val="22"/>
                <w:szCs w:val="22"/>
                <w:lang w:eastAsia="en-GB"/>
              </w:rPr>
              <w:t>Unrestricted funds</w:t>
            </w:r>
          </w:p>
        </w:tc>
        <w:tc>
          <w:tcPr>
            <w:tcW w:w="1559" w:type="dxa"/>
            <w:gridSpan w:val="5"/>
          </w:tcPr>
          <w:p w14:paraId="664831D6"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2"/>
          </w:tcPr>
          <w:p w14:paraId="7AACBF19"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3"/>
          </w:tcPr>
          <w:p w14:paraId="502C128C"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1,087,679</w:t>
            </w:r>
          </w:p>
        </w:tc>
        <w:tc>
          <w:tcPr>
            <w:tcW w:w="1275" w:type="dxa"/>
            <w:gridSpan w:val="3"/>
          </w:tcPr>
          <w:p w14:paraId="45D0776D"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hAnsiTheme="minorHAnsi" w:cstheme="minorHAnsi"/>
                <w:color w:val="000000"/>
                <w:sz w:val="22"/>
                <w:szCs w:val="22"/>
                <w:lang w:eastAsia="en-GB"/>
              </w:rPr>
            </w:pPr>
            <w:r w:rsidRPr="00C8415F">
              <w:rPr>
                <w:rFonts w:asciiTheme="minorHAnsi" w:eastAsia="Calibri" w:hAnsiTheme="minorHAnsi" w:cstheme="minorHAnsi"/>
                <w:bCs/>
                <w:color w:val="000000"/>
                <w:sz w:val="22"/>
                <w:szCs w:val="22"/>
                <w:lang w:val="en-US" w:eastAsia="ja-JP"/>
              </w:rPr>
              <w:t>1,178,964</w:t>
            </w:r>
          </w:p>
        </w:tc>
      </w:tr>
      <w:tr w:rsidR="00C8415F" w:rsidRPr="00C8415F" w14:paraId="27F617B7" w14:textId="77777777" w:rsidTr="00FA4965">
        <w:tc>
          <w:tcPr>
            <w:tcW w:w="3794" w:type="dxa"/>
          </w:tcPr>
          <w:p w14:paraId="49AA8E56"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hAnsiTheme="minorHAnsi" w:cstheme="minorHAnsi"/>
                <w:color w:val="000000"/>
                <w:sz w:val="22"/>
                <w:szCs w:val="22"/>
                <w:lang w:eastAsia="en-GB"/>
              </w:rPr>
            </w:pPr>
            <w:r w:rsidRPr="00C8415F">
              <w:rPr>
                <w:rFonts w:asciiTheme="minorHAnsi" w:hAnsiTheme="minorHAnsi" w:cstheme="minorHAnsi"/>
                <w:color w:val="000000"/>
                <w:sz w:val="22"/>
                <w:szCs w:val="22"/>
                <w:lang w:eastAsia="en-GB"/>
              </w:rPr>
              <w:t>Restricted funds</w:t>
            </w:r>
          </w:p>
        </w:tc>
        <w:tc>
          <w:tcPr>
            <w:tcW w:w="1559" w:type="dxa"/>
            <w:gridSpan w:val="5"/>
          </w:tcPr>
          <w:p w14:paraId="2F235003"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2"/>
          </w:tcPr>
          <w:p w14:paraId="78C1439A"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3"/>
          </w:tcPr>
          <w:p w14:paraId="294B53D9"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28,873</w:t>
            </w:r>
          </w:p>
        </w:tc>
        <w:tc>
          <w:tcPr>
            <w:tcW w:w="1275" w:type="dxa"/>
            <w:gridSpan w:val="3"/>
          </w:tcPr>
          <w:p w14:paraId="49DC6AB2"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hAnsiTheme="minorHAnsi" w:cstheme="minorHAnsi"/>
                <w:color w:val="000000"/>
                <w:sz w:val="22"/>
                <w:szCs w:val="22"/>
                <w:lang w:eastAsia="en-GB"/>
              </w:rPr>
            </w:pPr>
            <w:r w:rsidRPr="00C8415F">
              <w:rPr>
                <w:rFonts w:asciiTheme="minorHAnsi" w:eastAsia="Calibri" w:hAnsiTheme="minorHAnsi" w:cstheme="minorHAnsi"/>
                <w:bCs/>
                <w:color w:val="000000"/>
                <w:sz w:val="22"/>
                <w:szCs w:val="22"/>
                <w:lang w:val="en-US" w:eastAsia="ja-JP"/>
              </w:rPr>
              <w:t>14,255</w:t>
            </w:r>
          </w:p>
        </w:tc>
      </w:tr>
      <w:tr w:rsidR="00C8415F" w:rsidRPr="00C8415F" w14:paraId="1D5BD6BB" w14:textId="77777777" w:rsidTr="00FA4965">
        <w:trPr>
          <w:trHeight w:val="89"/>
        </w:trPr>
        <w:tc>
          <w:tcPr>
            <w:tcW w:w="3794" w:type="dxa"/>
          </w:tcPr>
          <w:p w14:paraId="26F89449" w14:textId="77777777" w:rsidR="00C8415F" w:rsidRPr="00C8415F" w:rsidRDefault="00C8415F" w:rsidP="00C8415F">
            <w:pPr>
              <w:widowControl w:val="0"/>
              <w:tabs>
                <w:tab w:val="left" w:pos="9072"/>
              </w:tabs>
              <w:autoSpaceDE w:val="0"/>
              <w:autoSpaceDN w:val="0"/>
              <w:adjustRightInd w:val="0"/>
              <w:spacing w:line="60" w:lineRule="exact"/>
              <w:ind w:right="-45"/>
              <w:jc w:val="both"/>
              <w:rPr>
                <w:rFonts w:asciiTheme="minorHAnsi" w:eastAsia="Calibri" w:hAnsiTheme="minorHAnsi" w:cstheme="minorHAnsi"/>
                <w:b/>
                <w:bCs/>
                <w:color w:val="000000"/>
                <w:sz w:val="22"/>
                <w:szCs w:val="22"/>
                <w:lang w:val="en-US" w:eastAsia="ja-JP"/>
              </w:rPr>
            </w:pPr>
          </w:p>
        </w:tc>
        <w:tc>
          <w:tcPr>
            <w:tcW w:w="567" w:type="dxa"/>
            <w:gridSpan w:val="2"/>
          </w:tcPr>
          <w:p w14:paraId="295D6EF7"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992" w:type="dxa"/>
            <w:gridSpan w:val="3"/>
          </w:tcPr>
          <w:p w14:paraId="0076C749"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01" w:type="dxa"/>
          </w:tcPr>
          <w:p w14:paraId="67C7EEEB"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75" w:type="dxa"/>
          </w:tcPr>
          <w:p w14:paraId="7C259E70"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283" w:type="dxa"/>
          </w:tcPr>
          <w:p w14:paraId="4A3C17A9"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993" w:type="dxa"/>
            <w:gridSpan w:val="2"/>
            <w:tcBorders>
              <w:top w:val="single" w:sz="4" w:space="0" w:color="auto"/>
            </w:tcBorders>
          </w:tcPr>
          <w:p w14:paraId="7E649AAA"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283" w:type="dxa"/>
          </w:tcPr>
          <w:p w14:paraId="748E57A7"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992" w:type="dxa"/>
            <w:gridSpan w:val="2"/>
            <w:tcBorders>
              <w:top w:val="single" w:sz="4" w:space="0" w:color="auto"/>
            </w:tcBorders>
          </w:tcPr>
          <w:p w14:paraId="13C59117"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r>
      <w:tr w:rsidR="00C8415F" w:rsidRPr="00C8415F" w14:paraId="69F7B713" w14:textId="77777777" w:rsidTr="00FA4965">
        <w:tc>
          <w:tcPr>
            <w:tcW w:w="3794" w:type="dxa"/>
          </w:tcPr>
          <w:p w14:paraId="67498053" w14:textId="77777777" w:rsidR="00C8415F" w:rsidRPr="00C8415F" w:rsidRDefault="00C8415F" w:rsidP="00C8415F">
            <w:pPr>
              <w:widowControl w:val="0"/>
              <w:tabs>
                <w:tab w:val="left" w:pos="9072"/>
              </w:tabs>
              <w:autoSpaceDE w:val="0"/>
              <w:autoSpaceDN w:val="0"/>
              <w:adjustRightInd w:val="0"/>
              <w:spacing w:line="280" w:lineRule="exact"/>
              <w:ind w:right="-46"/>
              <w:jc w:val="both"/>
              <w:rPr>
                <w:rFonts w:asciiTheme="minorHAnsi" w:hAnsiTheme="minorHAnsi" w:cstheme="minorHAnsi"/>
                <w:b/>
                <w:bCs/>
                <w:color w:val="000000"/>
                <w:sz w:val="22"/>
                <w:szCs w:val="22"/>
                <w:lang w:eastAsia="en-GB"/>
              </w:rPr>
            </w:pPr>
            <w:r w:rsidRPr="00C8415F">
              <w:rPr>
                <w:rFonts w:asciiTheme="minorHAnsi" w:hAnsiTheme="minorHAnsi" w:cstheme="minorHAnsi"/>
                <w:b/>
                <w:bCs/>
                <w:color w:val="000000"/>
                <w:sz w:val="22"/>
                <w:szCs w:val="22"/>
                <w:lang w:eastAsia="en-GB"/>
              </w:rPr>
              <w:t>TOTAL FUNDS</w:t>
            </w:r>
          </w:p>
        </w:tc>
        <w:tc>
          <w:tcPr>
            <w:tcW w:w="1559" w:type="dxa"/>
            <w:gridSpan w:val="5"/>
          </w:tcPr>
          <w:p w14:paraId="09CCD96E"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2"/>
          </w:tcPr>
          <w:p w14:paraId="12BE0C4F"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p>
        </w:tc>
        <w:tc>
          <w:tcPr>
            <w:tcW w:w="1276" w:type="dxa"/>
            <w:gridSpan w:val="3"/>
          </w:tcPr>
          <w:p w14:paraId="1FEAE0C8"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eastAsia="Calibri" w:hAnsiTheme="minorHAnsi" w:cstheme="minorHAnsi"/>
                <w:bCs/>
                <w:color w:val="000000"/>
                <w:sz w:val="22"/>
                <w:szCs w:val="22"/>
                <w:lang w:val="en-US" w:eastAsia="ja-JP"/>
              </w:rPr>
            </w:pPr>
            <w:r w:rsidRPr="00C8415F">
              <w:rPr>
                <w:rFonts w:asciiTheme="minorHAnsi" w:eastAsia="Calibri" w:hAnsiTheme="minorHAnsi" w:cstheme="minorHAnsi"/>
                <w:bCs/>
                <w:color w:val="000000"/>
                <w:sz w:val="22"/>
                <w:szCs w:val="22"/>
                <w:lang w:val="en-US" w:eastAsia="ja-JP"/>
              </w:rPr>
              <w:t>1,116,552</w:t>
            </w:r>
          </w:p>
        </w:tc>
        <w:tc>
          <w:tcPr>
            <w:tcW w:w="1275" w:type="dxa"/>
            <w:gridSpan w:val="3"/>
          </w:tcPr>
          <w:p w14:paraId="10BE2756" w14:textId="77777777" w:rsidR="00C8415F" w:rsidRPr="00C8415F" w:rsidRDefault="00C8415F" w:rsidP="00C8415F">
            <w:pPr>
              <w:widowControl w:val="0"/>
              <w:tabs>
                <w:tab w:val="left" w:pos="9072"/>
              </w:tabs>
              <w:autoSpaceDE w:val="0"/>
              <w:autoSpaceDN w:val="0"/>
              <w:adjustRightInd w:val="0"/>
              <w:spacing w:line="280" w:lineRule="exact"/>
              <w:ind w:right="-46"/>
              <w:jc w:val="right"/>
              <w:rPr>
                <w:rFonts w:asciiTheme="minorHAnsi" w:hAnsiTheme="minorHAnsi" w:cstheme="minorHAnsi"/>
                <w:color w:val="000000"/>
                <w:sz w:val="22"/>
                <w:szCs w:val="22"/>
                <w:lang w:eastAsia="en-GB"/>
              </w:rPr>
            </w:pPr>
            <w:r w:rsidRPr="00C8415F">
              <w:rPr>
                <w:rFonts w:asciiTheme="minorHAnsi" w:eastAsia="Calibri" w:hAnsiTheme="minorHAnsi" w:cstheme="minorHAnsi"/>
                <w:bCs/>
                <w:color w:val="000000"/>
                <w:sz w:val="22"/>
                <w:szCs w:val="22"/>
                <w:lang w:val="en-US" w:eastAsia="ja-JP"/>
              </w:rPr>
              <w:t>1,193,219</w:t>
            </w:r>
          </w:p>
        </w:tc>
      </w:tr>
      <w:tr w:rsidR="00C8415F" w:rsidRPr="00C8415F" w14:paraId="1DEF22B6" w14:textId="77777777" w:rsidTr="00FA4965">
        <w:trPr>
          <w:trHeight w:val="272"/>
        </w:trPr>
        <w:tc>
          <w:tcPr>
            <w:tcW w:w="3794" w:type="dxa"/>
          </w:tcPr>
          <w:p w14:paraId="5F3753E1" w14:textId="77777777" w:rsidR="00C8415F" w:rsidRPr="00C8415F" w:rsidRDefault="00C8415F" w:rsidP="00C8415F">
            <w:pPr>
              <w:widowControl w:val="0"/>
              <w:tabs>
                <w:tab w:val="left" w:pos="9072"/>
              </w:tabs>
              <w:autoSpaceDE w:val="0"/>
              <w:autoSpaceDN w:val="0"/>
              <w:adjustRightInd w:val="0"/>
              <w:spacing w:line="60" w:lineRule="exact"/>
              <w:ind w:right="-45"/>
              <w:jc w:val="both"/>
              <w:rPr>
                <w:rFonts w:asciiTheme="minorHAnsi" w:eastAsia="Calibri" w:hAnsiTheme="minorHAnsi" w:cstheme="minorHAnsi"/>
                <w:b/>
                <w:bCs/>
                <w:color w:val="000000"/>
                <w:sz w:val="22"/>
                <w:szCs w:val="22"/>
                <w:lang w:val="en-US" w:eastAsia="ja-JP"/>
              </w:rPr>
            </w:pPr>
          </w:p>
        </w:tc>
        <w:tc>
          <w:tcPr>
            <w:tcW w:w="567" w:type="dxa"/>
            <w:gridSpan w:val="2"/>
          </w:tcPr>
          <w:p w14:paraId="6899C1DE"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992" w:type="dxa"/>
            <w:gridSpan w:val="3"/>
          </w:tcPr>
          <w:p w14:paraId="6DAF4766"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01" w:type="dxa"/>
          </w:tcPr>
          <w:p w14:paraId="78530784"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675" w:type="dxa"/>
          </w:tcPr>
          <w:p w14:paraId="24544FB6"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283" w:type="dxa"/>
          </w:tcPr>
          <w:p w14:paraId="5182BD3A"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993" w:type="dxa"/>
            <w:gridSpan w:val="2"/>
            <w:tcBorders>
              <w:top w:val="double" w:sz="4" w:space="0" w:color="auto"/>
            </w:tcBorders>
          </w:tcPr>
          <w:p w14:paraId="1FA2382F"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283" w:type="dxa"/>
          </w:tcPr>
          <w:p w14:paraId="2D521BF2"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c>
          <w:tcPr>
            <w:tcW w:w="992" w:type="dxa"/>
            <w:gridSpan w:val="2"/>
            <w:tcBorders>
              <w:top w:val="double" w:sz="4" w:space="0" w:color="auto"/>
            </w:tcBorders>
          </w:tcPr>
          <w:p w14:paraId="4206E795" w14:textId="77777777" w:rsidR="00C8415F" w:rsidRPr="00C8415F" w:rsidRDefault="00C8415F" w:rsidP="00C8415F">
            <w:pPr>
              <w:widowControl w:val="0"/>
              <w:tabs>
                <w:tab w:val="left" w:pos="9072"/>
              </w:tabs>
              <w:autoSpaceDE w:val="0"/>
              <w:autoSpaceDN w:val="0"/>
              <w:adjustRightInd w:val="0"/>
              <w:spacing w:line="60" w:lineRule="exact"/>
              <w:ind w:right="-45"/>
              <w:jc w:val="right"/>
              <w:rPr>
                <w:rFonts w:asciiTheme="minorHAnsi" w:eastAsia="Calibri" w:hAnsiTheme="minorHAnsi" w:cstheme="minorHAnsi"/>
                <w:bCs/>
                <w:color w:val="000000"/>
                <w:sz w:val="22"/>
                <w:szCs w:val="22"/>
                <w:lang w:val="en-US" w:eastAsia="ja-JP"/>
              </w:rPr>
            </w:pPr>
          </w:p>
        </w:tc>
      </w:tr>
    </w:tbl>
    <w:p w14:paraId="7A1362F3" w14:textId="77777777" w:rsidR="00C8415F" w:rsidRPr="00C8415F" w:rsidRDefault="00C8415F" w:rsidP="00C8415F">
      <w:pPr>
        <w:widowControl w:val="0"/>
        <w:tabs>
          <w:tab w:val="left" w:pos="9072"/>
        </w:tabs>
        <w:autoSpaceDE w:val="0"/>
        <w:autoSpaceDN w:val="0"/>
        <w:adjustRightInd w:val="0"/>
        <w:spacing w:after="0" w:line="280" w:lineRule="exact"/>
        <w:ind w:right="-46"/>
        <w:jc w:val="both"/>
        <w:rPr>
          <w:rFonts w:eastAsia="Calibri" w:cstheme="minorHAnsi"/>
          <w:b/>
          <w:bCs/>
          <w:color w:val="000000"/>
          <w:lang w:val="en-US" w:eastAsia="ja-JP"/>
        </w:rPr>
      </w:pPr>
    </w:p>
    <w:p w14:paraId="54C80561" w14:textId="77777777" w:rsidR="00C8415F" w:rsidRPr="00C8415F" w:rsidRDefault="00C8415F" w:rsidP="00C8415F">
      <w:pPr>
        <w:tabs>
          <w:tab w:val="left" w:pos="9072"/>
        </w:tabs>
        <w:autoSpaceDE w:val="0"/>
        <w:autoSpaceDN w:val="0"/>
        <w:adjustRightInd w:val="0"/>
        <w:spacing w:after="0" w:line="280" w:lineRule="exact"/>
        <w:ind w:right="-46"/>
        <w:jc w:val="both"/>
        <w:rPr>
          <w:rFonts w:eastAsia="Calibri" w:cstheme="minorHAnsi"/>
          <w:lang w:val="en-US" w:eastAsia="ja-JP"/>
        </w:rPr>
      </w:pPr>
      <w:r w:rsidRPr="00C8415F">
        <w:rPr>
          <w:rFonts w:eastAsia="Calibri" w:cstheme="minorHAnsi"/>
          <w:color w:val="000000"/>
          <w:lang w:val="en-US" w:eastAsia="ja-JP"/>
        </w:rPr>
        <w:t>The full statutory Financial Statements, including the Independent Examiners report, trustees report, directors’ declaration and the notes are available on request from the federation office at 6 Paris, Parklands, Railton Road, Guildford, GU2 9JX</w:t>
      </w:r>
      <w:r w:rsidRPr="00C8415F">
        <w:rPr>
          <w:rFonts w:eastAsia="Calibri" w:cstheme="minorHAnsi"/>
          <w:lang w:val="en-US" w:eastAsia="ja-JP"/>
        </w:rPr>
        <w:t>, and will be filed at Companies House.</w:t>
      </w:r>
    </w:p>
    <w:p w14:paraId="188332E2" w14:textId="77777777" w:rsidR="00C8415F" w:rsidRPr="00C8415F" w:rsidRDefault="00C8415F" w:rsidP="00C8415F">
      <w:pPr>
        <w:tabs>
          <w:tab w:val="left" w:pos="9072"/>
        </w:tabs>
        <w:autoSpaceDE w:val="0"/>
        <w:autoSpaceDN w:val="0"/>
        <w:adjustRightInd w:val="0"/>
        <w:spacing w:after="0" w:line="280" w:lineRule="exact"/>
        <w:ind w:right="-46"/>
        <w:jc w:val="both"/>
        <w:rPr>
          <w:rFonts w:eastAsia="Calibri" w:cstheme="minorHAnsi"/>
          <w:color w:val="000000" w:themeColor="text1"/>
          <w:lang w:val="en-US" w:eastAsia="ja-JP"/>
        </w:rPr>
      </w:pPr>
    </w:p>
    <w:p w14:paraId="7C43B701" w14:textId="77777777" w:rsidR="00C8415F" w:rsidRPr="00C8415F" w:rsidRDefault="00C8415F" w:rsidP="00C8415F">
      <w:pPr>
        <w:tabs>
          <w:tab w:val="left" w:pos="9072"/>
        </w:tabs>
        <w:spacing w:after="0" w:line="280" w:lineRule="exact"/>
        <w:ind w:right="-46"/>
        <w:jc w:val="both"/>
        <w:rPr>
          <w:rFonts w:eastAsia="Calibri" w:cstheme="minorHAnsi"/>
          <w:bCs/>
          <w:color w:val="000000" w:themeColor="text1"/>
          <w:lang w:val="en-US" w:eastAsia="ja-JP"/>
        </w:rPr>
      </w:pPr>
    </w:p>
    <w:p w14:paraId="4CD09653" w14:textId="77777777" w:rsidR="00C8415F" w:rsidRPr="00C8415F" w:rsidRDefault="00C8415F" w:rsidP="00C8415F">
      <w:pPr>
        <w:widowControl w:val="0"/>
        <w:tabs>
          <w:tab w:val="left" w:pos="3889"/>
          <w:tab w:val="left" w:pos="9072"/>
        </w:tabs>
        <w:autoSpaceDE w:val="0"/>
        <w:autoSpaceDN w:val="0"/>
        <w:adjustRightInd w:val="0"/>
        <w:spacing w:after="0" w:line="280" w:lineRule="exact"/>
        <w:ind w:right="-46"/>
        <w:contextualSpacing/>
        <w:jc w:val="both"/>
        <w:rPr>
          <w:rFonts w:eastAsia="Calibri" w:cstheme="minorHAnsi"/>
          <w:b/>
          <w:bCs/>
          <w:color w:val="000000"/>
          <w:lang w:val="en-US" w:eastAsia="ja-JP"/>
        </w:rPr>
      </w:pPr>
      <w:r w:rsidRPr="00C8415F">
        <w:rPr>
          <w:rFonts w:eastAsia="Calibri" w:cstheme="minorHAnsi"/>
          <w:b/>
          <w:bCs/>
          <w:color w:val="000000"/>
          <w:lang w:val="en-US" w:eastAsia="ja-JP"/>
        </w:rPr>
        <w:br w:type="page"/>
      </w:r>
      <w:r w:rsidRPr="00C8415F">
        <w:rPr>
          <w:rFonts w:eastAsia="Calibri" w:cstheme="minorHAnsi"/>
          <w:b/>
          <w:bCs/>
          <w:color w:val="000000"/>
          <w:lang w:val="en-US" w:eastAsia="ja-JP"/>
        </w:rPr>
        <w:lastRenderedPageBreak/>
        <w:t>ii Actual/Budget Comparison for the year to 31 October 2022</w:t>
      </w:r>
    </w:p>
    <w:p w14:paraId="7923DCD1" w14:textId="77777777" w:rsidR="00C8415F" w:rsidRPr="00C8415F" w:rsidRDefault="00C8415F" w:rsidP="00C8415F">
      <w:pPr>
        <w:widowControl w:val="0"/>
        <w:tabs>
          <w:tab w:val="left" w:pos="3889"/>
          <w:tab w:val="left" w:pos="9072"/>
        </w:tabs>
        <w:autoSpaceDE w:val="0"/>
        <w:autoSpaceDN w:val="0"/>
        <w:adjustRightInd w:val="0"/>
        <w:spacing w:after="0" w:line="280" w:lineRule="exact"/>
        <w:ind w:right="-46"/>
        <w:contextualSpacing/>
        <w:jc w:val="both"/>
        <w:rPr>
          <w:rFonts w:eastAsia="Calibri" w:cstheme="minorHAnsi"/>
          <w:b/>
          <w:bCs/>
          <w:color w:val="000000"/>
          <w:lang w:val="en-US" w:eastAsia="ja-JP"/>
        </w:rPr>
      </w:pPr>
    </w:p>
    <w:tbl>
      <w:tblPr>
        <w:tblW w:w="8931" w:type="dxa"/>
        <w:tblInd w:w="108" w:type="dxa"/>
        <w:tblLayout w:type="fixed"/>
        <w:tblLook w:val="04A0" w:firstRow="1" w:lastRow="0" w:firstColumn="1" w:lastColumn="0" w:noHBand="0" w:noVBand="1"/>
      </w:tblPr>
      <w:tblGrid>
        <w:gridCol w:w="2302"/>
        <w:gridCol w:w="67"/>
        <w:gridCol w:w="139"/>
        <w:gridCol w:w="753"/>
        <w:gridCol w:w="283"/>
        <w:gridCol w:w="80"/>
        <w:gridCol w:w="698"/>
        <w:gridCol w:w="2508"/>
        <w:gridCol w:w="140"/>
        <w:gridCol w:w="836"/>
        <w:gridCol w:w="279"/>
        <w:gridCol w:w="846"/>
      </w:tblGrid>
      <w:tr w:rsidR="00C8415F" w:rsidRPr="00C8415F" w14:paraId="67CD4AE2" w14:textId="77777777" w:rsidTr="00FA4965">
        <w:tc>
          <w:tcPr>
            <w:tcW w:w="2302" w:type="dxa"/>
            <w:shd w:val="clear" w:color="auto" w:fill="auto"/>
          </w:tcPr>
          <w:p w14:paraId="6FDB48FD" w14:textId="77777777" w:rsidR="00C8415F" w:rsidRPr="00C8415F" w:rsidRDefault="00C8415F" w:rsidP="00C8415F">
            <w:pPr>
              <w:widowControl w:val="0"/>
              <w:tabs>
                <w:tab w:val="left" w:pos="9072"/>
              </w:tabs>
              <w:autoSpaceDE w:val="0"/>
              <w:autoSpaceDN w:val="0"/>
              <w:adjustRightInd w:val="0"/>
              <w:spacing w:after="0" w:line="240" w:lineRule="auto"/>
              <w:ind w:right="-46"/>
              <w:jc w:val="both"/>
              <w:rPr>
                <w:rFonts w:eastAsia="Times New Roman" w:cstheme="minorHAnsi"/>
                <w:b/>
                <w:bCs/>
                <w:color w:val="000000"/>
                <w:lang w:eastAsia="en-GB"/>
              </w:rPr>
            </w:pPr>
          </w:p>
        </w:tc>
        <w:tc>
          <w:tcPr>
            <w:tcW w:w="959" w:type="dxa"/>
            <w:gridSpan w:val="3"/>
            <w:shd w:val="clear" w:color="auto" w:fill="auto"/>
          </w:tcPr>
          <w:p w14:paraId="4A8C16E8"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b/>
                <w:bCs/>
                <w:color w:val="000000"/>
                <w:lang w:eastAsia="en-GB"/>
              </w:rPr>
            </w:pPr>
            <w:r w:rsidRPr="00C8415F">
              <w:rPr>
                <w:rFonts w:eastAsia="Calibri" w:cstheme="minorHAnsi"/>
                <w:b/>
                <w:bCs/>
                <w:color w:val="000000"/>
                <w:lang w:val="en-US" w:eastAsia="ja-JP"/>
              </w:rPr>
              <w:t>Actual 2021/22</w:t>
            </w:r>
          </w:p>
        </w:tc>
        <w:tc>
          <w:tcPr>
            <w:tcW w:w="1061" w:type="dxa"/>
            <w:gridSpan w:val="3"/>
          </w:tcPr>
          <w:p w14:paraId="7B57AC00"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b/>
                <w:bCs/>
                <w:color w:val="000000"/>
                <w:lang w:eastAsia="en-GB"/>
              </w:rPr>
            </w:pPr>
            <w:r w:rsidRPr="00C8415F">
              <w:rPr>
                <w:rFonts w:eastAsia="Calibri" w:cstheme="minorHAnsi"/>
                <w:bCs/>
                <w:color w:val="000000"/>
                <w:lang w:val="en-US" w:eastAsia="ja-JP"/>
              </w:rPr>
              <w:t>Budget 2021/22</w:t>
            </w:r>
          </w:p>
        </w:tc>
        <w:tc>
          <w:tcPr>
            <w:tcW w:w="2508" w:type="dxa"/>
            <w:shd w:val="clear" w:color="auto" w:fill="auto"/>
          </w:tcPr>
          <w:p w14:paraId="6D6E8784"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b/>
                <w:bCs/>
                <w:color w:val="000000"/>
                <w:lang w:eastAsia="en-GB"/>
              </w:rPr>
            </w:pPr>
          </w:p>
        </w:tc>
        <w:tc>
          <w:tcPr>
            <w:tcW w:w="976" w:type="dxa"/>
            <w:gridSpan w:val="2"/>
            <w:shd w:val="clear" w:color="auto" w:fill="auto"/>
          </w:tcPr>
          <w:p w14:paraId="4451B52F"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b/>
                <w:bCs/>
                <w:color w:val="000000"/>
                <w:lang w:eastAsia="en-GB"/>
              </w:rPr>
            </w:pPr>
            <w:r w:rsidRPr="00C8415F">
              <w:rPr>
                <w:rFonts w:eastAsia="Calibri" w:cstheme="minorHAnsi"/>
                <w:b/>
                <w:bCs/>
                <w:color w:val="000000"/>
                <w:lang w:val="en-US" w:eastAsia="ja-JP"/>
              </w:rPr>
              <w:t>Actual 2021/22</w:t>
            </w:r>
          </w:p>
        </w:tc>
        <w:tc>
          <w:tcPr>
            <w:tcW w:w="1125" w:type="dxa"/>
            <w:gridSpan w:val="2"/>
          </w:tcPr>
          <w:p w14:paraId="0DA0AB03"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b/>
                <w:bCs/>
                <w:color w:val="000000"/>
                <w:lang w:eastAsia="en-GB"/>
              </w:rPr>
            </w:pPr>
            <w:r w:rsidRPr="00C8415F">
              <w:rPr>
                <w:rFonts w:eastAsia="Calibri" w:cstheme="minorHAnsi"/>
                <w:bCs/>
                <w:color w:val="000000"/>
                <w:lang w:val="en-US" w:eastAsia="ja-JP"/>
              </w:rPr>
              <w:t>Budget 2021/22</w:t>
            </w:r>
          </w:p>
        </w:tc>
      </w:tr>
      <w:tr w:rsidR="00C8415F" w:rsidRPr="00C8415F" w14:paraId="091796D8" w14:textId="77777777" w:rsidTr="00FA4965">
        <w:tc>
          <w:tcPr>
            <w:tcW w:w="2302" w:type="dxa"/>
            <w:shd w:val="clear" w:color="auto" w:fill="auto"/>
          </w:tcPr>
          <w:p w14:paraId="49BEB42A" w14:textId="77777777" w:rsidR="00C8415F" w:rsidRPr="00C8415F" w:rsidRDefault="00C8415F" w:rsidP="00C8415F">
            <w:pPr>
              <w:widowControl w:val="0"/>
              <w:tabs>
                <w:tab w:val="left" w:pos="9072"/>
              </w:tabs>
              <w:autoSpaceDE w:val="0"/>
              <w:autoSpaceDN w:val="0"/>
              <w:adjustRightInd w:val="0"/>
              <w:spacing w:after="0" w:line="240" w:lineRule="auto"/>
              <w:ind w:right="-46"/>
              <w:jc w:val="both"/>
              <w:rPr>
                <w:rFonts w:eastAsia="Times New Roman" w:cstheme="minorHAnsi"/>
                <w:b/>
                <w:bCs/>
                <w:color w:val="000000"/>
                <w:lang w:eastAsia="en-GB"/>
              </w:rPr>
            </w:pPr>
          </w:p>
        </w:tc>
        <w:tc>
          <w:tcPr>
            <w:tcW w:w="959" w:type="dxa"/>
            <w:gridSpan w:val="3"/>
            <w:shd w:val="clear" w:color="auto" w:fill="auto"/>
          </w:tcPr>
          <w:p w14:paraId="341296F6"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b/>
                <w:bCs/>
                <w:color w:val="000000"/>
                <w:lang w:eastAsia="en-GB"/>
              </w:rPr>
            </w:pPr>
            <w:r w:rsidRPr="00C8415F">
              <w:rPr>
                <w:rFonts w:eastAsia="Times New Roman" w:cstheme="minorHAnsi"/>
                <w:b/>
                <w:bCs/>
                <w:color w:val="000000"/>
                <w:lang w:eastAsia="en-GB"/>
              </w:rPr>
              <w:t>£</w:t>
            </w:r>
          </w:p>
        </w:tc>
        <w:tc>
          <w:tcPr>
            <w:tcW w:w="1061" w:type="dxa"/>
            <w:gridSpan w:val="3"/>
          </w:tcPr>
          <w:p w14:paraId="48361DD4"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b/>
                <w:bCs/>
                <w:color w:val="000000"/>
                <w:lang w:eastAsia="en-GB"/>
              </w:rPr>
            </w:pPr>
            <w:r w:rsidRPr="00C8415F">
              <w:rPr>
                <w:rFonts w:eastAsia="Times New Roman" w:cstheme="minorHAnsi"/>
                <w:b/>
                <w:bCs/>
                <w:color w:val="000000"/>
                <w:lang w:eastAsia="en-GB"/>
              </w:rPr>
              <w:t>£</w:t>
            </w:r>
          </w:p>
        </w:tc>
        <w:tc>
          <w:tcPr>
            <w:tcW w:w="2508" w:type="dxa"/>
            <w:shd w:val="clear" w:color="auto" w:fill="auto"/>
          </w:tcPr>
          <w:p w14:paraId="5F232C46"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b/>
                <w:bCs/>
                <w:color w:val="000000"/>
                <w:lang w:eastAsia="en-GB"/>
              </w:rPr>
            </w:pPr>
          </w:p>
        </w:tc>
        <w:tc>
          <w:tcPr>
            <w:tcW w:w="976" w:type="dxa"/>
            <w:gridSpan w:val="2"/>
          </w:tcPr>
          <w:p w14:paraId="63666699"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b/>
                <w:bCs/>
                <w:color w:val="000000"/>
                <w:lang w:eastAsia="en-GB"/>
              </w:rPr>
            </w:pPr>
            <w:r w:rsidRPr="00C8415F">
              <w:rPr>
                <w:rFonts w:eastAsia="Times New Roman" w:cstheme="minorHAnsi"/>
                <w:b/>
                <w:bCs/>
                <w:color w:val="000000"/>
                <w:lang w:eastAsia="en-GB"/>
              </w:rPr>
              <w:t>£</w:t>
            </w:r>
          </w:p>
        </w:tc>
        <w:tc>
          <w:tcPr>
            <w:tcW w:w="1125" w:type="dxa"/>
            <w:gridSpan w:val="2"/>
            <w:shd w:val="clear" w:color="auto" w:fill="auto"/>
          </w:tcPr>
          <w:p w14:paraId="6A7AEE5F"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b/>
                <w:bCs/>
                <w:color w:val="000000"/>
                <w:lang w:eastAsia="en-GB"/>
              </w:rPr>
            </w:pPr>
            <w:r w:rsidRPr="00C8415F">
              <w:rPr>
                <w:rFonts w:eastAsia="Times New Roman" w:cstheme="minorHAnsi"/>
                <w:b/>
                <w:bCs/>
                <w:color w:val="000000"/>
                <w:lang w:eastAsia="en-GB"/>
              </w:rPr>
              <w:t>£</w:t>
            </w:r>
          </w:p>
        </w:tc>
      </w:tr>
      <w:tr w:rsidR="00C8415F" w:rsidRPr="00C8415F" w14:paraId="00C10807" w14:textId="77777777" w:rsidTr="00FA4965">
        <w:trPr>
          <w:trHeight w:val="230"/>
        </w:trPr>
        <w:tc>
          <w:tcPr>
            <w:tcW w:w="2302" w:type="dxa"/>
            <w:shd w:val="clear" w:color="auto" w:fill="auto"/>
          </w:tcPr>
          <w:p w14:paraId="69029842" w14:textId="77777777" w:rsidR="00C8415F" w:rsidRPr="00C8415F" w:rsidRDefault="00C8415F" w:rsidP="00C8415F">
            <w:pPr>
              <w:widowControl w:val="0"/>
              <w:tabs>
                <w:tab w:val="left" w:pos="9072"/>
              </w:tabs>
              <w:autoSpaceDE w:val="0"/>
              <w:autoSpaceDN w:val="0"/>
              <w:adjustRightInd w:val="0"/>
              <w:spacing w:after="0" w:line="240" w:lineRule="auto"/>
              <w:ind w:right="-46"/>
              <w:jc w:val="both"/>
              <w:rPr>
                <w:rFonts w:eastAsia="Times New Roman" w:cstheme="minorHAnsi"/>
                <w:b/>
                <w:bCs/>
                <w:color w:val="000000"/>
                <w:lang w:eastAsia="en-GB"/>
              </w:rPr>
            </w:pPr>
            <w:r w:rsidRPr="00C8415F">
              <w:rPr>
                <w:rFonts w:eastAsia="Times New Roman" w:cstheme="minorHAnsi"/>
                <w:b/>
                <w:bCs/>
                <w:color w:val="000000"/>
                <w:lang w:eastAsia="en-GB"/>
              </w:rPr>
              <w:t>Income</w:t>
            </w:r>
          </w:p>
        </w:tc>
        <w:tc>
          <w:tcPr>
            <w:tcW w:w="959" w:type="dxa"/>
            <w:gridSpan w:val="3"/>
            <w:shd w:val="clear" w:color="auto" w:fill="auto"/>
          </w:tcPr>
          <w:p w14:paraId="23981A3C"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
                <w:bCs/>
                <w:color w:val="000000"/>
                <w:lang w:eastAsia="en-GB"/>
              </w:rPr>
            </w:pPr>
          </w:p>
        </w:tc>
        <w:tc>
          <w:tcPr>
            <w:tcW w:w="1061" w:type="dxa"/>
            <w:gridSpan w:val="3"/>
          </w:tcPr>
          <w:p w14:paraId="1D3325BF"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c>
          <w:tcPr>
            <w:tcW w:w="2508" w:type="dxa"/>
            <w:shd w:val="clear" w:color="auto" w:fill="auto"/>
          </w:tcPr>
          <w:p w14:paraId="4E3BE1D5" w14:textId="77777777" w:rsidR="00C8415F" w:rsidRPr="00C8415F" w:rsidRDefault="00C8415F" w:rsidP="00C8415F">
            <w:pPr>
              <w:widowControl w:val="0"/>
              <w:tabs>
                <w:tab w:val="left" w:pos="9072"/>
              </w:tabs>
              <w:autoSpaceDE w:val="0"/>
              <w:autoSpaceDN w:val="0"/>
              <w:adjustRightInd w:val="0"/>
              <w:spacing w:after="0" w:line="240" w:lineRule="auto"/>
              <w:ind w:right="-46"/>
              <w:jc w:val="both"/>
              <w:rPr>
                <w:rFonts w:eastAsia="Times New Roman" w:cstheme="minorHAnsi"/>
                <w:b/>
                <w:bCs/>
                <w:color w:val="000000"/>
                <w:lang w:eastAsia="en-GB"/>
              </w:rPr>
            </w:pPr>
            <w:r w:rsidRPr="00C8415F">
              <w:rPr>
                <w:rFonts w:eastAsia="Times New Roman" w:cstheme="minorHAnsi"/>
                <w:b/>
                <w:bCs/>
                <w:color w:val="000000"/>
                <w:lang w:eastAsia="en-GB"/>
              </w:rPr>
              <w:t>Expenditure</w:t>
            </w:r>
          </w:p>
        </w:tc>
        <w:tc>
          <w:tcPr>
            <w:tcW w:w="976" w:type="dxa"/>
            <w:gridSpan w:val="2"/>
          </w:tcPr>
          <w:p w14:paraId="6A539339"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c>
          <w:tcPr>
            <w:tcW w:w="1125" w:type="dxa"/>
            <w:gridSpan w:val="2"/>
            <w:shd w:val="clear" w:color="auto" w:fill="auto"/>
          </w:tcPr>
          <w:p w14:paraId="2343F2A9"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r>
      <w:tr w:rsidR="00C8415F" w:rsidRPr="00C8415F" w14:paraId="2DF70D04" w14:textId="77777777" w:rsidTr="00FA4965">
        <w:trPr>
          <w:cantSplit/>
          <w:trHeight w:hRule="exact" w:val="113"/>
        </w:trPr>
        <w:tc>
          <w:tcPr>
            <w:tcW w:w="2302" w:type="dxa"/>
            <w:shd w:val="clear" w:color="auto" w:fill="auto"/>
          </w:tcPr>
          <w:p w14:paraId="085DA4BA" w14:textId="77777777" w:rsidR="00C8415F" w:rsidRPr="00C8415F" w:rsidRDefault="00C8415F" w:rsidP="00C8415F">
            <w:pPr>
              <w:tabs>
                <w:tab w:val="left" w:pos="9072"/>
              </w:tabs>
              <w:autoSpaceDE w:val="0"/>
              <w:autoSpaceDN w:val="0"/>
              <w:adjustRightInd w:val="0"/>
              <w:spacing w:after="0" w:line="240" w:lineRule="auto"/>
              <w:ind w:right="-46"/>
              <w:jc w:val="both"/>
              <w:rPr>
                <w:rFonts w:eastAsia="Times New Roman" w:cstheme="minorHAnsi"/>
                <w:b/>
                <w:color w:val="000000"/>
                <w:lang w:eastAsia="en-GB"/>
              </w:rPr>
            </w:pPr>
          </w:p>
        </w:tc>
        <w:tc>
          <w:tcPr>
            <w:tcW w:w="959" w:type="dxa"/>
            <w:gridSpan w:val="3"/>
            <w:shd w:val="clear" w:color="auto" w:fill="auto"/>
          </w:tcPr>
          <w:p w14:paraId="0B851F2F"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1061" w:type="dxa"/>
            <w:gridSpan w:val="3"/>
          </w:tcPr>
          <w:p w14:paraId="0D0A021E"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c>
          <w:tcPr>
            <w:tcW w:w="2508" w:type="dxa"/>
            <w:shd w:val="clear" w:color="auto" w:fill="auto"/>
          </w:tcPr>
          <w:p w14:paraId="53FFDEEC" w14:textId="77777777" w:rsidR="00C8415F" w:rsidRPr="00C8415F" w:rsidRDefault="00C8415F" w:rsidP="00C8415F">
            <w:pPr>
              <w:widowControl w:val="0"/>
              <w:tabs>
                <w:tab w:val="left" w:pos="9072"/>
              </w:tabs>
              <w:autoSpaceDE w:val="0"/>
              <w:autoSpaceDN w:val="0"/>
              <w:adjustRightInd w:val="0"/>
              <w:spacing w:after="0" w:line="240" w:lineRule="auto"/>
              <w:ind w:right="-46"/>
              <w:jc w:val="both"/>
              <w:rPr>
                <w:rFonts w:eastAsia="Times New Roman" w:cstheme="minorHAnsi"/>
                <w:bCs/>
                <w:color w:val="000000"/>
                <w:lang w:eastAsia="en-GB"/>
              </w:rPr>
            </w:pPr>
          </w:p>
        </w:tc>
        <w:tc>
          <w:tcPr>
            <w:tcW w:w="976" w:type="dxa"/>
            <w:gridSpan w:val="2"/>
          </w:tcPr>
          <w:p w14:paraId="1A17F7C3"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c>
          <w:tcPr>
            <w:tcW w:w="1125" w:type="dxa"/>
            <w:gridSpan w:val="2"/>
            <w:shd w:val="clear" w:color="auto" w:fill="auto"/>
          </w:tcPr>
          <w:p w14:paraId="2488C4EA"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r>
      <w:tr w:rsidR="00C8415F" w:rsidRPr="00C8415F" w14:paraId="4D48BFE0" w14:textId="77777777" w:rsidTr="00FA4965">
        <w:trPr>
          <w:trHeight w:val="230"/>
        </w:trPr>
        <w:tc>
          <w:tcPr>
            <w:tcW w:w="2302" w:type="dxa"/>
            <w:shd w:val="clear" w:color="auto" w:fill="auto"/>
          </w:tcPr>
          <w:p w14:paraId="79BB1B48" w14:textId="77777777" w:rsidR="00C8415F" w:rsidRPr="00C8415F" w:rsidRDefault="00C8415F" w:rsidP="00C8415F">
            <w:pPr>
              <w:widowControl w:val="0"/>
              <w:tabs>
                <w:tab w:val="left" w:pos="9072"/>
              </w:tabs>
              <w:autoSpaceDE w:val="0"/>
              <w:autoSpaceDN w:val="0"/>
              <w:adjustRightInd w:val="0"/>
              <w:spacing w:after="0" w:line="240" w:lineRule="auto"/>
              <w:ind w:right="-46"/>
              <w:jc w:val="both"/>
              <w:rPr>
                <w:rFonts w:eastAsia="Times New Roman" w:cstheme="minorHAnsi"/>
                <w:b/>
                <w:bCs/>
                <w:color w:val="000000"/>
                <w:lang w:eastAsia="en-GB"/>
              </w:rPr>
            </w:pPr>
            <w:r w:rsidRPr="00C8415F">
              <w:rPr>
                <w:rFonts w:eastAsia="Times New Roman" w:cstheme="minorHAnsi"/>
                <w:b/>
                <w:bCs/>
                <w:color w:val="000000"/>
                <w:lang w:eastAsia="en-GB"/>
              </w:rPr>
              <w:t>Charitable activities</w:t>
            </w:r>
          </w:p>
        </w:tc>
        <w:tc>
          <w:tcPr>
            <w:tcW w:w="959" w:type="dxa"/>
            <w:gridSpan w:val="3"/>
            <w:shd w:val="clear" w:color="auto" w:fill="auto"/>
          </w:tcPr>
          <w:p w14:paraId="1A128847"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c>
          <w:tcPr>
            <w:tcW w:w="1061" w:type="dxa"/>
            <w:gridSpan w:val="3"/>
          </w:tcPr>
          <w:p w14:paraId="5402CDA7"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c>
          <w:tcPr>
            <w:tcW w:w="2508" w:type="dxa"/>
            <w:shd w:val="clear" w:color="auto" w:fill="auto"/>
            <w:vAlign w:val="bottom"/>
          </w:tcPr>
          <w:p w14:paraId="0A9872E9" w14:textId="77777777" w:rsidR="00C8415F" w:rsidRPr="00C8415F" w:rsidRDefault="00C8415F" w:rsidP="00C8415F">
            <w:pPr>
              <w:tabs>
                <w:tab w:val="left" w:pos="9072"/>
              </w:tabs>
              <w:autoSpaceDE w:val="0"/>
              <w:autoSpaceDN w:val="0"/>
              <w:adjustRightInd w:val="0"/>
              <w:spacing w:after="0" w:line="240" w:lineRule="auto"/>
              <w:ind w:right="-46"/>
              <w:jc w:val="both"/>
              <w:rPr>
                <w:rFonts w:eastAsia="Times New Roman" w:cstheme="minorHAnsi"/>
                <w:b/>
                <w:bCs/>
                <w:color w:val="000000"/>
                <w:lang w:eastAsia="en-GB"/>
              </w:rPr>
            </w:pPr>
            <w:r w:rsidRPr="00C8415F">
              <w:rPr>
                <w:rFonts w:eastAsia="Times New Roman" w:cstheme="minorHAnsi"/>
                <w:b/>
                <w:bCs/>
                <w:color w:val="000000"/>
                <w:lang w:eastAsia="en-GB"/>
              </w:rPr>
              <w:t>Charitable activities</w:t>
            </w:r>
          </w:p>
        </w:tc>
        <w:tc>
          <w:tcPr>
            <w:tcW w:w="976" w:type="dxa"/>
            <w:gridSpan w:val="2"/>
            <w:vAlign w:val="bottom"/>
          </w:tcPr>
          <w:p w14:paraId="157D160F"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1125" w:type="dxa"/>
            <w:gridSpan w:val="2"/>
            <w:shd w:val="clear" w:color="auto" w:fill="auto"/>
            <w:vAlign w:val="bottom"/>
          </w:tcPr>
          <w:p w14:paraId="7AC406E0"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r>
      <w:tr w:rsidR="00C8415F" w:rsidRPr="00C8415F" w14:paraId="58537F58" w14:textId="77777777" w:rsidTr="00FA4965">
        <w:trPr>
          <w:trHeight w:val="678"/>
        </w:trPr>
        <w:tc>
          <w:tcPr>
            <w:tcW w:w="2302" w:type="dxa"/>
            <w:shd w:val="clear" w:color="auto" w:fill="auto"/>
          </w:tcPr>
          <w:p w14:paraId="7AF5E1FE"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Cs/>
                <w:color w:val="000000"/>
                <w:lang w:eastAsia="en-GB"/>
              </w:rPr>
              <w:t>Membership subscription, 7</w:t>
            </w:r>
            <w:r w:rsidRPr="00C8415F">
              <w:rPr>
                <w:rFonts w:eastAsia="Times New Roman" w:cstheme="minorHAnsi"/>
                <w:color w:val="000000"/>
                <w:lang w:eastAsia="en-GB"/>
              </w:rPr>
              <w:t>,000 members @£10.10</w:t>
            </w:r>
          </w:p>
        </w:tc>
        <w:tc>
          <w:tcPr>
            <w:tcW w:w="959" w:type="dxa"/>
            <w:gridSpan w:val="3"/>
            <w:shd w:val="clear" w:color="auto" w:fill="auto"/>
          </w:tcPr>
          <w:p w14:paraId="45EBC383"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r w:rsidRPr="00C8415F">
              <w:rPr>
                <w:rFonts w:eastAsia="Times New Roman" w:cstheme="minorHAnsi"/>
                <w:bCs/>
                <w:color w:val="000000"/>
                <w:lang w:eastAsia="en-GB"/>
              </w:rPr>
              <w:t>74,523</w:t>
            </w:r>
          </w:p>
        </w:tc>
        <w:tc>
          <w:tcPr>
            <w:tcW w:w="1061" w:type="dxa"/>
            <w:gridSpan w:val="3"/>
          </w:tcPr>
          <w:p w14:paraId="00B84459"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r w:rsidRPr="00C8415F">
              <w:rPr>
                <w:rFonts w:eastAsia="Times New Roman" w:cstheme="minorHAnsi"/>
                <w:bCs/>
                <w:color w:val="000000"/>
                <w:lang w:eastAsia="en-GB"/>
              </w:rPr>
              <w:t>70,700</w:t>
            </w:r>
          </w:p>
        </w:tc>
        <w:tc>
          <w:tcPr>
            <w:tcW w:w="2508" w:type="dxa"/>
            <w:shd w:val="clear" w:color="auto" w:fill="auto"/>
          </w:tcPr>
          <w:p w14:paraId="3822AFF2" w14:textId="77777777" w:rsidR="00C8415F" w:rsidRPr="00C8415F" w:rsidRDefault="00C8415F" w:rsidP="00C8415F">
            <w:pPr>
              <w:tabs>
                <w:tab w:val="left" w:pos="9072"/>
              </w:tabs>
              <w:autoSpaceDE w:val="0"/>
              <w:autoSpaceDN w:val="0"/>
              <w:adjustRightInd w:val="0"/>
              <w:spacing w:after="0" w:line="240" w:lineRule="auto"/>
              <w:ind w:right="-46"/>
              <w:jc w:val="both"/>
              <w:rPr>
                <w:rFonts w:eastAsia="Times New Roman" w:cstheme="minorHAnsi"/>
                <w:bCs/>
                <w:color w:val="000000"/>
                <w:lang w:eastAsia="en-GB"/>
              </w:rPr>
            </w:pPr>
            <w:r w:rsidRPr="00C8415F">
              <w:rPr>
                <w:rFonts w:eastAsia="Times New Roman" w:cstheme="minorHAnsi"/>
                <w:bCs/>
                <w:color w:val="000000"/>
                <w:lang w:eastAsia="en-GB"/>
              </w:rPr>
              <w:t>Digital committee including office 365</w:t>
            </w:r>
          </w:p>
        </w:tc>
        <w:tc>
          <w:tcPr>
            <w:tcW w:w="976" w:type="dxa"/>
            <w:gridSpan w:val="2"/>
          </w:tcPr>
          <w:p w14:paraId="25C4B7CD"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1,486</w:t>
            </w:r>
          </w:p>
        </w:tc>
        <w:tc>
          <w:tcPr>
            <w:tcW w:w="1125" w:type="dxa"/>
            <w:gridSpan w:val="2"/>
            <w:shd w:val="clear" w:color="auto" w:fill="auto"/>
          </w:tcPr>
          <w:p w14:paraId="06CBED19"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2,300</w:t>
            </w:r>
          </w:p>
        </w:tc>
      </w:tr>
      <w:tr w:rsidR="00C8415F" w:rsidRPr="00C8415F" w14:paraId="4460A6AC" w14:textId="77777777" w:rsidTr="00FA4965">
        <w:trPr>
          <w:trHeight w:val="230"/>
        </w:trPr>
        <w:tc>
          <w:tcPr>
            <w:tcW w:w="2302" w:type="dxa"/>
            <w:shd w:val="clear" w:color="auto" w:fill="auto"/>
          </w:tcPr>
          <w:p w14:paraId="164933B4"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Cs/>
                <w:color w:val="000000"/>
                <w:lang w:eastAsia="en-GB"/>
              </w:rPr>
              <w:t>Surrey WI news</w:t>
            </w:r>
          </w:p>
        </w:tc>
        <w:tc>
          <w:tcPr>
            <w:tcW w:w="959" w:type="dxa"/>
            <w:gridSpan w:val="3"/>
            <w:shd w:val="clear" w:color="auto" w:fill="auto"/>
          </w:tcPr>
          <w:p w14:paraId="115146FA"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r w:rsidRPr="00C8415F">
              <w:rPr>
                <w:rFonts w:eastAsia="Times New Roman" w:cstheme="minorHAnsi"/>
                <w:bCs/>
                <w:color w:val="000000"/>
                <w:lang w:eastAsia="en-GB"/>
              </w:rPr>
              <w:t>3,044</w:t>
            </w:r>
          </w:p>
        </w:tc>
        <w:tc>
          <w:tcPr>
            <w:tcW w:w="1061" w:type="dxa"/>
            <w:gridSpan w:val="3"/>
          </w:tcPr>
          <w:p w14:paraId="761C9C57"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3,000</w:t>
            </w:r>
          </w:p>
        </w:tc>
        <w:tc>
          <w:tcPr>
            <w:tcW w:w="2508" w:type="dxa"/>
            <w:shd w:val="clear" w:color="auto" w:fill="auto"/>
            <w:vAlign w:val="bottom"/>
          </w:tcPr>
          <w:p w14:paraId="42A6A64C" w14:textId="77777777" w:rsidR="00C8415F" w:rsidRPr="00C8415F" w:rsidRDefault="00C8415F" w:rsidP="00C8415F">
            <w:pPr>
              <w:tabs>
                <w:tab w:val="left" w:pos="9072"/>
              </w:tabs>
              <w:autoSpaceDE w:val="0"/>
              <w:autoSpaceDN w:val="0"/>
              <w:adjustRightInd w:val="0"/>
              <w:spacing w:after="0" w:line="240" w:lineRule="auto"/>
              <w:ind w:right="-46"/>
              <w:jc w:val="both"/>
              <w:rPr>
                <w:rFonts w:eastAsia="Times New Roman" w:cstheme="minorHAnsi"/>
                <w:bCs/>
                <w:color w:val="000000"/>
                <w:lang w:eastAsia="en-GB"/>
              </w:rPr>
            </w:pPr>
            <w:r w:rsidRPr="00C8415F">
              <w:rPr>
                <w:rFonts w:eastAsia="Times New Roman" w:cstheme="minorHAnsi"/>
                <w:bCs/>
                <w:color w:val="000000"/>
                <w:lang w:eastAsia="en-GB"/>
              </w:rPr>
              <w:t xml:space="preserve">Public affairs committee </w:t>
            </w:r>
          </w:p>
        </w:tc>
        <w:tc>
          <w:tcPr>
            <w:tcW w:w="976" w:type="dxa"/>
            <w:gridSpan w:val="2"/>
            <w:vAlign w:val="bottom"/>
          </w:tcPr>
          <w:p w14:paraId="0E4692A5"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107</w:t>
            </w:r>
          </w:p>
        </w:tc>
        <w:tc>
          <w:tcPr>
            <w:tcW w:w="1125" w:type="dxa"/>
            <w:gridSpan w:val="2"/>
            <w:shd w:val="clear" w:color="auto" w:fill="auto"/>
            <w:vAlign w:val="bottom"/>
          </w:tcPr>
          <w:p w14:paraId="44748009"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400</w:t>
            </w:r>
          </w:p>
        </w:tc>
      </w:tr>
      <w:tr w:rsidR="00C8415F" w:rsidRPr="00C8415F" w14:paraId="2AFA6178" w14:textId="77777777" w:rsidTr="00FA4965">
        <w:trPr>
          <w:trHeight w:val="460"/>
        </w:trPr>
        <w:tc>
          <w:tcPr>
            <w:tcW w:w="2302" w:type="dxa"/>
            <w:shd w:val="clear" w:color="auto" w:fill="auto"/>
          </w:tcPr>
          <w:p w14:paraId="4AE6E050"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Cs/>
                <w:color w:val="000000"/>
                <w:lang w:eastAsia="en-GB"/>
              </w:rPr>
              <w:t>Yearbook</w:t>
            </w:r>
          </w:p>
        </w:tc>
        <w:tc>
          <w:tcPr>
            <w:tcW w:w="959" w:type="dxa"/>
            <w:gridSpan w:val="3"/>
            <w:shd w:val="clear" w:color="auto" w:fill="auto"/>
          </w:tcPr>
          <w:p w14:paraId="16383003"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r w:rsidRPr="00C8415F">
              <w:rPr>
                <w:rFonts w:eastAsia="Times New Roman" w:cstheme="minorHAnsi"/>
                <w:bCs/>
                <w:color w:val="000000"/>
                <w:lang w:eastAsia="en-GB"/>
              </w:rPr>
              <w:t>3,213</w:t>
            </w:r>
          </w:p>
        </w:tc>
        <w:tc>
          <w:tcPr>
            <w:tcW w:w="1061" w:type="dxa"/>
            <w:gridSpan w:val="3"/>
          </w:tcPr>
          <w:p w14:paraId="0496997E"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r w:rsidRPr="00C8415F">
              <w:rPr>
                <w:rFonts w:eastAsia="Times New Roman" w:cstheme="minorHAnsi"/>
                <w:bCs/>
                <w:color w:val="000000"/>
                <w:lang w:eastAsia="en-GB"/>
              </w:rPr>
              <w:t>1,500</w:t>
            </w:r>
          </w:p>
        </w:tc>
        <w:tc>
          <w:tcPr>
            <w:tcW w:w="2508" w:type="dxa"/>
            <w:shd w:val="clear" w:color="auto" w:fill="auto"/>
            <w:vAlign w:val="bottom"/>
          </w:tcPr>
          <w:p w14:paraId="208B254E" w14:textId="77777777" w:rsidR="00C8415F" w:rsidRPr="00C8415F" w:rsidRDefault="00C8415F" w:rsidP="00C8415F">
            <w:pPr>
              <w:tabs>
                <w:tab w:val="left" w:pos="9072"/>
              </w:tabs>
              <w:autoSpaceDE w:val="0"/>
              <w:autoSpaceDN w:val="0"/>
              <w:adjustRightInd w:val="0"/>
              <w:spacing w:after="0" w:line="240" w:lineRule="auto"/>
              <w:ind w:right="-46"/>
              <w:jc w:val="both"/>
              <w:rPr>
                <w:rFonts w:eastAsia="Times New Roman" w:cstheme="minorHAnsi"/>
                <w:bCs/>
                <w:color w:val="000000"/>
                <w:lang w:eastAsia="en-GB"/>
              </w:rPr>
            </w:pPr>
            <w:r w:rsidRPr="00C8415F">
              <w:rPr>
                <w:rFonts w:eastAsia="Times New Roman" w:cstheme="minorHAnsi"/>
                <w:bCs/>
                <w:color w:val="000000"/>
                <w:lang w:eastAsia="en-GB"/>
              </w:rPr>
              <w:t>Promotions and other expenses</w:t>
            </w:r>
          </w:p>
        </w:tc>
        <w:tc>
          <w:tcPr>
            <w:tcW w:w="976" w:type="dxa"/>
            <w:gridSpan w:val="2"/>
            <w:vAlign w:val="bottom"/>
          </w:tcPr>
          <w:p w14:paraId="1522F376"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846</w:t>
            </w:r>
          </w:p>
        </w:tc>
        <w:tc>
          <w:tcPr>
            <w:tcW w:w="1125" w:type="dxa"/>
            <w:gridSpan w:val="2"/>
            <w:shd w:val="clear" w:color="auto" w:fill="auto"/>
            <w:vAlign w:val="bottom"/>
          </w:tcPr>
          <w:p w14:paraId="78E2AC56"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1,000</w:t>
            </w:r>
          </w:p>
        </w:tc>
      </w:tr>
      <w:tr w:rsidR="00C8415F" w:rsidRPr="00C8415F" w14:paraId="05329A63" w14:textId="77777777" w:rsidTr="00FA4965">
        <w:trPr>
          <w:trHeight w:val="460"/>
        </w:trPr>
        <w:tc>
          <w:tcPr>
            <w:tcW w:w="2302" w:type="dxa"/>
            <w:shd w:val="clear" w:color="auto" w:fill="auto"/>
          </w:tcPr>
          <w:p w14:paraId="627A06BE"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Cs/>
                <w:color w:val="000000"/>
                <w:lang w:eastAsia="en-GB"/>
              </w:rPr>
              <w:t>Home Economics committee</w:t>
            </w:r>
          </w:p>
        </w:tc>
        <w:tc>
          <w:tcPr>
            <w:tcW w:w="959" w:type="dxa"/>
            <w:gridSpan w:val="3"/>
            <w:shd w:val="clear" w:color="auto" w:fill="auto"/>
          </w:tcPr>
          <w:p w14:paraId="7E61922B"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r w:rsidRPr="00C8415F">
              <w:rPr>
                <w:rFonts w:eastAsia="Times New Roman" w:cstheme="minorHAnsi"/>
                <w:bCs/>
                <w:color w:val="000000"/>
                <w:lang w:eastAsia="en-GB"/>
              </w:rPr>
              <w:t>230</w:t>
            </w:r>
          </w:p>
        </w:tc>
        <w:tc>
          <w:tcPr>
            <w:tcW w:w="1061" w:type="dxa"/>
            <w:gridSpan w:val="3"/>
          </w:tcPr>
          <w:p w14:paraId="00317216"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bCs/>
                <w:color w:val="000000"/>
                <w:lang w:eastAsia="en-GB"/>
              </w:rPr>
            </w:pPr>
            <w:r w:rsidRPr="00C8415F">
              <w:rPr>
                <w:rFonts w:eastAsia="Times New Roman" w:cstheme="minorHAnsi"/>
                <w:bCs/>
                <w:color w:val="000000"/>
                <w:lang w:eastAsia="en-GB"/>
              </w:rPr>
              <w:t>60</w:t>
            </w:r>
          </w:p>
        </w:tc>
        <w:tc>
          <w:tcPr>
            <w:tcW w:w="2508" w:type="dxa"/>
            <w:shd w:val="clear" w:color="auto" w:fill="auto"/>
          </w:tcPr>
          <w:p w14:paraId="03F27037" w14:textId="77777777" w:rsidR="00C8415F" w:rsidRPr="00C8415F" w:rsidRDefault="00C8415F" w:rsidP="00C8415F">
            <w:pPr>
              <w:tabs>
                <w:tab w:val="left" w:pos="9072"/>
              </w:tabs>
              <w:autoSpaceDE w:val="0"/>
              <w:autoSpaceDN w:val="0"/>
              <w:adjustRightInd w:val="0"/>
              <w:spacing w:after="0" w:line="240" w:lineRule="auto"/>
              <w:ind w:right="-46"/>
              <w:rPr>
                <w:rFonts w:eastAsia="Times New Roman" w:cstheme="minorHAnsi"/>
                <w:color w:val="000000"/>
                <w:lang w:eastAsia="en-GB"/>
              </w:rPr>
            </w:pPr>
            <w:r w:rsidRPr="00C8415F">
              <w:rPr>
                <w:rFonts w:eastAsia="Times New Roman" w:cstheme="minorHAnsi"/>
                <w:color w:val="000000"/>
                <w:lang w:eastAsia="en-GB"/>
              </w:rPr>
              <w:t xml:space="preserve">Ethnicity, </w:t>
            </w:r>
            <w:proofErr w:type="gramStart"/>
            <w:r w:rsidRPr="00C8415F">
              <w:rPr>
                <w:rFonts w:eastAsia="Times New Roman" w:cstheme="minorHAnsi"/>
                <w:color w:val="000000"/>
                <w:lang w:eastAsia="en-GB"/>
              </w:rPr>
              <w:t>diversity</w:t>
            </w:r>
            <w:proofErr w:type="gramEnd"/>
            <w:r w:rsidRPr="00C8415F">
              <w:rPr>
                <w:rFonts w:eastAsia="Times New Roman" w:cstheme="minorHAnsi"/>
                <w:color w:val="000000"/>
                <w:lang w:eastAsia="en-GB"/>
              </w:rPr>
              <w:t xml:space="preserve"> and inclusion </w:t>
            </w:r>
          </w:p>
        </w:tc>
        <w:tc>
          <w:tcPr>
            <w:tcW w:w="976" w:type="dxa"/>
            <w:gridSpan w:val="2"/>
          </w:tcPr>
          <w:p w14:paraId="06C7A6A2"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10</w:t>
            </w:r>
          </w:p>
        </w:tc>
        <w:tc>
          <w:tcPr>
            <w:tcW w:w="1125" w:type="dxa"/>
            <w:gridSpan w:val="2"/>
            <w:shd w:val="clear" w:color="auto" w:fill="auto"/>
          </w:tcPr>
          <w:p w14:paraId="34503CA0"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w:t>
            </w:r>
          </w:p>
        </w:tc>
      </w:tr>
      <w:tr w:rsidR="00C8415F" w:rsidRPr="00C8415F" w14:paraId="1329A9E5" w14:textId="77777777" w:rsidTr="00FA4965">
        <w:trPr>
          <w:trHeight w:val="460"/>
        </w:trPr>
        <w:tc>
          <w:tcPr>
            <w:tcW w:w="2302" w:type="dxa"/>
            <w:shd w:val="clear" w:color="auto" w:fill="auto"/>
          </w:tcPr>
          <w:p w14:paraId="0159720B"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Cs/>
                <w:color w:val="000000"/>
                <w:lang w:eastAsia="en-GB"/>
              </w:rPr>
              <w:t>Treasurer workshops</w:t>
            </w:r>
          </w:p>
        </w:tc>
        <w:tc>
          <w:tcPr>
            <w:tcW w:w="959" w:type="dxa"/>
            <w:gridSpan w:val="3"/>
            <w:shd w:val="clear" w:color="auto" w:fill="auto"/>
          </w:tcPr>
          <w:p w14:paraId="5F78AFF4"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r w:rsidRPr="00C8415F">
              <w:rPr>
                <w:rFonts w:eastAsia="Times New Roman" w:cstheme="minorHAnsi"/>
                <w:bCs/>
                <w:color w:val="000000"/>
                <w:lang w:eastAsia="en-GB"/>
              </w:rPr>
              <w:t>104</w:t>
            </w:r>
          </w:p>
        </w:tc>
        <w:tc>
          <w:tcPr>
            <w:tcW w:w="1061" w:type="dxa"/>
            <w:gridSpan w:val="3"/>
          </w:tcPr>
          <w:p w14:paraId="3402FC52"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200</w:t>
            </w:r>
          </w:p>
        </w:tc>
        <w:tc>
          <w:tcPr>
            <w:tcW w:w="2508" w:type="dxa"/>
            <w:shd w:val="clear" w:color="auto" w:fill="auto"/>
          </w:tcPr>
          <w:p w14:paraId="7196A6DC" w14:textId="77777777" w:rsidR="00C8415F" w:rsidRPr="00C8415F" w:rsidRDefault="00C8415F" w:rsidP="00C8415F">
            <w:pPr>
              <w:tabs>
                <w:tab w:val="left" w:pos="9072"/>
              </w:tabs>
              <w:autoSpaceDE w:val="0"/>
              <w:autoSpaceDN w:val="0"/>
              <w:adjustRightInd w:val="0"/>
              <w:spacing w:after="0" w:line="240" w:lineRule="auto"/>
              <w:ind w:right="-46"/>
              <w:rPr>
                <w:rFonts w:eastAsia="Times New Roman" w:cstheme="minorHAnsi"/>
                <w:color w:val="000000"/>
                <w:lang w:eastAsia="en-GB"/>
              </w:rPr>
            </w:pPr>
            <w:r w:rsidRPr="00C8415F">
              <w:rPr>
                <w:rFonts w:eastAsia="Times New Roman" w:cstheme="minorHAnsi"/>
                <w:color w:val="000000"/>
                <w:lang w:eastAsia="en-GB"/>
              </w:rPr>
              <w:t xml:space="preserve">Publicity and communications </w:t>
            </w:r>
          </w:p>
        </w:tc>
        <w:tc>
          <w:tcPr>
            <w:tcW w:w="976" w:type="dxa"/>
            <w:gridSpan w:val="2"/>
          </w:tcPr>
          <w:p w14:paraId="3B8C344B"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w:t>
            </w:r>
          </w:p>
        </w:tc>
        <w:tc>
          <w:tcPr>
            <w:tcW w:w="1125" w:type="dxa"/>
            <w:gridSpan w:val="2"/>
            <w:shd w:val="clear" w:color="auto" w:fill="auto"/>
          </w:tcPr>
          <w:p w14:paraId="0CBEEA28"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400</w:t>
            </w:r>
          </w:p>
        </w:tc>
      </w:tr>
      <w:tr w:rsidR="00C8415F" w:rsidRPr="00C8415F" w14:paraId="0C16D740" w14:textId="77777777" w:rsidTr="00FA4965">
        <w:trPr>
          <w:trHeight w:val="460"/>
        </w:trPr>
        <w:tc>
          <w:tcPr>
            <w:tcW w:w="2302" w:type="dxa"/>
            <w:shd w:val="clear" w:color="auto" w:fill="auto"/>
          </w:tcPr>
          <w:p w14:paraId="406773DC"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Cs/>
                <w:color w:val="000000"/>
                <w:lang w:eastAsia="en-GB"/>
              </w:rPr>
              <w:t>Membership committee</w:t>
            </w:r>
          </w:p>
        </w:tc>
        <w:tc>
          <w:tcPr>
            <w:tcW w:w="959" w:type="dxa"/>
            <w:gridSpan w:val="3"/>
            <w:shd w:val="clear" w:color="auto" w:fill="auto"/>
          </w:tcPr>
          <w:p w14:paraId="5BD48534"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r w:rsidRPr="00C8415F">
              <w:rPr>
                <w:rFonts w:eastAsia="Times New Roman" w:cstheme="minorHAnsi"/>
                <w:bCs/>
                <w:color w:val="000000"/>
                <w:lang w:eastAsia="en-GB"/>
              </w:rPr>
              <w:t>(1,620)</w:t>
            </w:r>
          </w:p>
        </w:tc>
        <w:tc>
          <w:tcPr>
            <w:tcW w:w="1061" w:type="dxa"/>
            <w:gridSpan w:val="3"/>
          </w:tcPr>
          <w:p w14:paraId="03070445"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(950)</w:t>
            </w:r>
          </w:p>
        </w:tc>
        <w:tc>
          <w:tcPr>
            <w:tcW w:w="2508" w:type="dxa"/>
            <w:shd w:val="clear" w:color="auto" w:fill="auto"/>
          </w:tcPr>
          <w:p w14:paraId="3F3B7F84" w14:textId="77777777" w:rsidR="00C8415F" w:rsidRPr="00C8415F" w:rsidRDefault="00C8415F" w:rsidP="00C8415F">
            <w:pPr>
              <w:tabs>
                <w:tab w:val="left" w:pos="9072"/>
              </w:tabs>
              <w:autoSpaceDE w:val="0"/>
              <w:autoSpaceDN w:val="0"/>
              <w:adjustRightInd w:val="0"/>
              <w:spacing w:after="0" w:line="240" w:lineRule="auto"/>
              <w:ind w:right="-46"/>
              <w:jc w:val="both"/>
              <w:rPr>
                <w:rFonts w:eastAsia="Times New Roman" w:cstheme="minorHAnsi"/>
                <w:color w:val="000000"/>
                <w:lang w:eastAsia="en-GB"/>
              </w:rPr>
            </w:pPr>
            <w:r w:rsidRPr="00C8415F">
              <w:rPr>
                <w:rFonts w:eastAsia="Times New Roman" w:cstheme="minorHAnsi"/>
                <w:color w:val="000000"/>
                <w:lang w:eastAsia="en-GB"/>
              </w:rPr>
              <w:t>Bursaries</w:t>
            </w:r>
          </w:p>
        </w:tc>
        <w:tc>
          <w:tcPr>
            <w:tcW w:w="976" w:type="dxa"/>
            <w:gridSpan w:val="2"/>
          </w:tcPr>
          <w:p w14:paraId="6897CA7D"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1,200</w:t>
            </w:r>
          </w:p>
        </w:tc>
        <w:tc>
          <w:tcPr>
            <w:tcW w:w="1125" w:type="dxa"/>
            <w:gridSpan w:val="2"/>
            <w:shd w:val="clear" w:color="auto" w:fill="auto"/>
          </w:tcPr>
          <w:p w14:paraId="223FFE98"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w:t>
            </w:r>
          </w:p>
        </w:tc>
      </w:tr>
      <w:tr w:rsidR="00C8415F" w:rsidRPr="00C8415F" w14:paraId="79B33BDC" w14:textId="77777777" w:rsidTr="00FA4965">
        <w:trPr>
          <w:trHeight w:val="230"/>
        </w:trPr>
        <w:tc>
          <w:tcPr>
            <w:tcW w:w="2302" w:type="dxa"/>
            <w:shd w:val="clear" w:color="auto" w:fill="auto"/>
          </w:tcPr>
          <w:p w14:paraId="634C7768"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Cs/>
                <w:color w:val="000000"/>
                <w:lang w:eastAsia="en-GB"/>
              </w:rPr>
              <w:t>Federation meetings</w:t>
            </w:r>
          </w:p>
        </w:tc>
        <w:tc>
          <w:tcPr>
            <w:tcW w:w="959" w:type="dxa"/>
            <w:gridSpan w:val="3"/>
            <w:shd w:val="clear" w:color="auto" w:fill="auto"/>
          </w:tcPr>
          <w:p w14:paraId="078DC3BA"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r w:rsidRPr="00C8415F">
              <w:rPr>
                <w:rFonts w:eastAsia="Times New Roman" w:cstheme="minorHAnsi"/>
                <w:bCs/>
                <w:color w:val="000000"/>
                <w:lang w:eastAsia="en-GB"/>
              </w:rPr>
              <w:t>(7,900)</w:t>
            </w:r>
          </w:p>
        </w:tc>
        <w:tc>
          <w:tcPr>
            <w:tcW w:w="1061" w:type="dxa"/>
            <w:gridSpan w:val="3"/>
          </w:tcPr>
          <w:p w14:paraId="649A5C1C"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w:t>
            </w:r>
          </w:p>
        </w:tc>
        <w:tc>
          <w:tcPr>
            <w:tcW w:w="2508" w:type="dxa"/>
            <w:shd w:val="clear" w:color="auto" w:fill="auto"/>
            <w:vAlign w:val="bottom"/>
          </w:tcPr>
          <w:p w14:paraId="10CC7817" w14:textId="77777777" w:rsidR="00C8415F" w:rsidRPr="00C8415F" w:rsidRDefault="00C8415F" w:rsidP="00C8415F">
            <w:pPr>
              <w:tabs>
                <w:tab w:val="left" w:pos="9072"/>
              </w:tabs>
              <w:autoSpaceDE w:val="0"/>
              <w:autoSpaceDN w:val="0"/>
              <w:adjustRightInd w:val="0"/>
              <w:spacing w:after="0" w:line="240" w:lineRule="auto"/>
              <w:ind w:right="-46"/>
              <w:jc w:val="both"/>
              <w:rPr>
                <w:rFonts w:eastAsia="Times New Roman" w:cstheme="minorHAnsi"/>
                <w:bCs/>
                <w:color w:val="000000"/>
                <w:lang w:eastAsia="en-GB"/>
              </w:rPr>
            </w:pPr>
            <w:r w:rsidRPr="00C8415F">
              <w:rPr>
                <w:rFonts w:eastAsia="Times New Roman" w:cstheme="minorHAnsi"/>
                <w:b/>
                <w:bCs/>
                <w:color w:val="000000"/>
                <w:lang w:eastAsia="en-GB"/>
              </w:rPr>
              <w:t>Governance costs</w:t>
            </w:r>
          </w:p>
        </w:tc>
        <w:tc>
          <w:tcPr>
            <w:tcW w:w="976" w:type="dxa"/>
            <w:gridSpan w:val="2"/>
            <w:vAlign w:val="bottom"/>
          </w:tcPr>
          <w:p w14:paraId="0F27BCA3"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1125" w:type="dxa"/>
            <w:gridSpan w:val="2"/>
            <w:shd w:val="clear" w:color="auto" w:fill="auto"/>
            <w:vAlign w:val="bottom"/>
          </w:tcPr>
          <w:p w14:paraId="027C6820"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r>
      <w:tr w:rsidR="00C8415F" w:rsidRPr="00C8415F" w14:paraId="06100CA1" w14:textId="77777777" w:rsidTr="00FA4965">
        <w:trPr>
          <w:trHeight w:val="230"/>
        </w:trPr>
        <w:tc>
          <w:tcPr>
            <w:tcW w:w="2302" w:type="dxa"/>
            <w:shd w:val="clear" w:color="auto" w:fill="auto"/>
          </w:tcPr>
          <w:p w14:paraId="6C0C5584"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p>
        </w:tc>
        <w:tc>
          <w:tcPr>
            <w:tcW w:w="959" w:type="dxa"/>
            <w:gridSpan w:val="3"/>
            <w:shd w:val="clear" w:color="auto" w:fill="auto"/>
          </w:tcPr>
          <w:p w14:paraId="30399DC5"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c>
          <w:tcPr>
            <w:tcW w:w="1061" w:type="dxa"/>
            <w:gridSpan w:val="3"/>
          </w:tcPr>
          <w:p w14:paraId="2D6648F0"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2508" w:type="dxa"/>
            <w:shd w:val="clear" w:color="auto" w:fill="auto"/>
            <w:vAlign w:val="bottom"/>
          </w:tcPr>
          <w:p w14:paraId="4808E5C5" w14:textId="77777777" w:rsidR="00C8415F" w:rsidRPr="00C8415F" w:rsidRDefault="00C8415F" w:rsidP="00C8415F">
            <w:pPr>
              <w:tabs>
                <w:tab w:val="left" w:pos="9072"/>
              </w:tabs>
              <w:autoSpaceDE w:val="0"/>
              <w:autoSpaceDN w:val="0"/>
              <w:adjustRightInd w:val="0"/>
              <w:spacing w:after="0" w:line="240" w:lineRule="auto"/>
              <w:ind w:right="-46"/>
              <w:jc w:val="both"/>
              <w:rPr>
                <w:rFonts w:eastAsia="Times New Roman" w:cstheme="minorHAnsi"/>
                <w:color w:val="000000"/>
                <w:lang w:eastAsia="en-GB"/>
              </w:rPr>
            </w:pPr>
            <w:r w:rsidRPr="00C8415F">
              <w:rPr>
                <w:rFonts w:eastAsia="Times New Roman" w:cstheme="minorHAnsi"/>
                <w:bCs/>
                <w:color w:val="000000"/>
                <w:lang w:eastAsia="en-GB"/>
              </w:rPr>
              <w:t>Board of trustees</w:t>
            </w:r>
          </w:p>
        </w:tc>
        <w:tc>
          <w:tcPr>
            <w:tcW w:w="976" w:type="dxa"/>
            <w:gridSpan w:val="2"/>
            <w:vAlign w:val="bottom"/>
          </w:tcPr>
          <w:p w14:paraId="18639474"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3,401</w:t>
            </w:r>
          </w:p>
        </w:tc>
        <w:tc>
          <w:tcPr>
            <w:tcW w:w="1125" w:type="dxa"/>
            <w:gridSpan w:val="2"/>
            <w:shd w:val="clear" w:color="auto" w:fill="auto"/>
            <w:vAlign w:val="bottom"/>
          </w:tcPr>
          <w:p w14:paraId="3F42F078"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3,250</w:t>
            </w:r>
          </w:p>
        </w:tc>
      </w:tr>
      <w:tr w:rsidR="00C8415F" w:rsidRPr="00C8415F" w14:paraId="6F4EB920" w14:textId="77777777" w:rsidTr="00FA4965">
        <w:trPr>
          <w:trHeight w:val="230"/>
        </w:trPr>
        <w:tc>
          <w:tcPr>
            <w:tcW w:w="2302" w:type="dxa"/>
            <w:shd w:val="clear" w:color="auto" w:fill="auto"/>
          </w:tcPr>
          <w:p w14:paraId="30C13895"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
                <w:bCs/>
                <w:color w:val="000000"/>
                <w:lang w:eastAsia="en-GB"/>
              </w:rPr>
              <w:t>Donations and legacies</w:t>
            </w:r>
          </w:p>
        </w:tc>
        <w:tc>
          <w:tcPr>
            <w:tcW w:w="959" w:type="dxa"/>
            <w:gridSpan w:val="3"/>
            <w:shd w:val="clear" w:color="auto" w:fill="auto"/>
          </w:tcPr>
          <w:p w14:paraId="7FA47987"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c>
          <w:tcPr>
            <w:tcW w:w="1061" w:type="dxa"/>
            <w:gridSpan w:val="3"/>
          </w:tcPr>
          <w:p w14:paraId="63D7223B"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2508" w:type="dxa"/>
            <w:shd w:val="clear" w:color="auto" w:fill="auto"/>
            <w:vAlign w:val="bottom"/>
          </w:tcPr>
          <w:p w14:paraId="4F492ABE" w14:textId="77777777" w:rsidR="00C8415F" w:rsidRPr="00C8415F" w:rsidRDefault="00C8415F" w:rsidP="00C8415F">
            <w:pPr>
              <w:tabs>
                <w:tab w:val="left" w:pos="9072"/>
              </w:tabs>
              <w:spacing w:after="0" w:line="240" w:lineRule="auto"/>
              <w:ind w:right="-46"/>
              <w:jc w:val="both"/>
              <w:rPr>
                <w:rFonts w:eastAsia="Times New Roman" w:cstheme="minorHAnsi"/>
                <w:color w:val="000000"/>
                <w:lang w:eastAsia="en-GB"/>
              </w:rPr>
            </w:pPr>
            <w:r w:rsidRPr="00C8415F">
              <w:rPr>
                <w:rFonts w:eastAsia="Times New Roman" w:cstheme="minorHAnsi"/>
                <w:bCs/>
                <w:color w:val="000000"/>
                <w:lang w:eastAsia="en-GB"/>
              </w:rPr>
              <w:t>National meetings</w:t>
            </w:r>
          </w:p>
        </w:tc>
        <w:tc>
          <w:tcPr>
            <w:tcW w:w="976" w:type="dxa"/>
            <w:gridSpan w:val="2"/>
            <w:vAlign w:val="bottom"/>
          </w:tcPr>
          <w:p w14:paraId="44F997C9"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(1,650)</w:t>
            </w:r>
          </w:p>
        </w:tc>
        <w:tc>
          <w:tcPr>
            <w:tcW w:w="1125" w:type="dxa"/>
            <w:gridSpan w:val="2"/>
            <w:shd w:val="clear" w:color="auto" w:fill="auto"/>
            <w:vAlign w:val="bottom"/>
          </w:tcPr>
          <w:p w14:paraId="3640CEEA"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2,350</w:t>
            </w:r>
          </w:p>
        </w:tc>
      </w:tr>
      <w:tr w:rsidR="00C8415F" w:rsidRPr="00C8415F" w14:paraId="0B80A609" w14:textId="77777777" w:rsidTr="00FA4965">
        <w:trPr>
          <w:trHeight w:val="230"/>
        </w:trPr>
        <w:tc>
          <w:tcPr>
            <w:tcW w:w="2302" w:type="dxa"/>
            <w:shd w:val="clear" w:color="auto" w:fill="auto"/>
          </w:tcPr>
          <w:p w14:paraId="3A2103D3"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Cs/>
                <w:color w:val="000000"/>
                <w:lang w:eastAsia="en-GB"/>
              </w:rPr>
              <w:t>NFWI raffle income</w:t>
            </w:r>
          </w:p>
        </w:tc>
        <w:tc>
          <w:tcPr>
            <w:tcW w:w="959" w:type="dxa"/>
            <w:gridSpan w:val="3"/>
            <w:shd w:val="clear" w:color="auto" w:fill="auto"/>
          </w:tcPr>
          <w:p w14:paraId="1F9C9197"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r w:rsidRPr="00C8415F">
              <w:rPr>
                <w:rFonts w:eastAsia="Times New Roman" w:cstheme="minorHAnsi"/>
                <w:bCs/>
                <w:color w:val="000000"/>
                <w:lang w:eastAsia="en-GB"/>
              </w:rPr>
              <w:t>1,016</w:t>
            </w:r>
          </w:p>
        </w:tc>
        <w:tc>
          <w:tcPr>
            <w:tcW w:w="1061" w:type="dxa"/>
            <w:gridSpan w:val="3"/>
          </w:tcPr>
          <w:p w14:paraId="548A22D3"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bCs/>
                <w:color w:val="000000"/>
                <w:lang w:eastAsia="en-GB"/>
              </w:rPr>
              <w:t>1,000</w:t>
            </w:r>
          </w:p>
        </w:tc>
        <w:tc>
          <w:tcPr>
            <w:tcW w:w="2508" w:type="dxa"/>
            <w:shd w:val="clear" w:color="auto" w:fill="auto"/>
            <w:vAlign w:val="bottom"/>
          </w:tcPr>
          <w:p w14:paraId="5266D1BE" w14:textId="77777777" w:rsidR="00C8415F" w:rsidRPr="00C8415F" w:rsidRDefault="00C8415F" w:rsidP="00C8415F">
            <w:pPr>
              <w:tabs>
                <w:tab w:val="left" w:pos="9072"/>
              </w:tabs>
              <w:spacing w:after="0" w:line="240" w:lineRule="auto"/>
              <w:ind w:right="-46"/>
              <w:jc w:val="both"/>
              <w:rPr>
                <w:rFonts w:eastAsia="Times New Roman" w:cstheme="minorHAnsi"/>
                <w:color w:val="000000"/>
                <w:lang w:eastAsia="en-GB"/>
              </w:rPr>
            </w:pPr>
            <w:r w:rsidRPr="00C8415F">
              <w:rPr>
                <w:rFonts w:eastAsia="Times New Roman" w:cstheme="minorHAnsi"/>
                <w:color w:val="000000"/>
                <w:lang w:eastAsia="en-GB"/>
              </w:rPr>
              <w:t>Accountancy</w:t>
            </w:r>
          </w:p>
        </w:tc>
        <w:tc>
          <w:tcPr>
            <w:tcW w:w="976" w:type="dxa"/>
            <w:gridSpan w:val="2"/>
            <w:vAlign w:val="bottom"/>
          </w:tcPr>
          <w:p w14:paraId="4D893EBD"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3,080</w:t>
            </w:r>
          </w:p>
        </w:tc>
        <w:tc>
          <w:tcPr>
            <w:tcW w:w="1125" w:type="dxa"/>
            <w:gridSpan w:val="2"/>
            <w:shd w:val="clear" w:color="auto" w:fill="auto"/>
            <w:vAlign w:val="bottom"/>
          </w:tcPr>
          <w:p w14:paraId="2538B4E6"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2,980</w:t>
            </w:r>
          </w:p>
        </w:tc>
      </w:tr>
      <w:tr w:rsidR="00C8415F" w:rsidRPr="00C8415F" w14:paraId="476BC074" w14:textId="77777777" w:rsidTr="00FA4965">
        <w:trPr>
          <w:trHeight w:val="230"/>
        </w:trPr>
        <w:tc>
          <w:tcPr>
            <w:tcW w:w="2302" w:type="dxa"/>
            <w:shd w:val="clear" w:color="auto" w:fill="auto"/>
          </w:tcPr>
          <w:p w14:paraId="616E6FE0"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
                <w:bCs/>
                <w:color w:val="000000"/>
                <w:lang w:eastAsia="en-GB"/>
              </w:rPr>
            </w:pPr>
            <w:r w:rsidRPr="00C8415F">
              <w:rPr>
                <w:rFonts w:eastAsia="Times New Roman" w:cstheme="minorHAnsi"/>
                <w:bCs/>
                <w:color w:val="000000"/>
                <w:lang w:eastAsia="en-GB"/>
              </w:rPr>
              <w:t>Donations</w:t>
            </w:r>
          </w:p>
        </w:tc>
        <w:tc>
          <w:tcPr>
            <w:tcW w:w="959" w:type="dxa"/>
            <w:gridSpan w:val="3"/>
            <w:shd w:val="clear" w:color="auto" w:fill="auto"/>
          </w:tcPr>
          <w:p w14:paraId="64C6BE96"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r w:rsidRPr="00C8415F">
              <w:rPr>
                <w:rFonts w:eastAsia="Times New Roman" w:cstheme="minorHAnsi"/>
                <w:bCs/>
                <w:color w:val="000000"/>
                <w:lang w:eastAsia="en-GB"/>
              </w:rPr>
              <w:t>350</w:t>
            </w:r>
          </w:p>
        </w:tc>
        <w:tc>
          <w:tcPr>
            <w:tcW w:w="1061" w:type="dxa"/>
            <w:gridSpan w:val="3"/>
          </w:tcPr>
          <w:p w14:paraId="378A7502"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w:t>
            </w:r>
          </w:p>
        </w:tc>
        <w:tc>
          <w:tcPr>
            <w:tcW w:w="2508" w:type="dxa"/>
            <w:shd w:val="clear" w:color="auto" w:fill="auto"/>
            <w:vAlign w:val="bottom"/>
          </w:tcPr>
          <w:p w14:paraId="55B79282" w14:textId="77777777" w:rsidR="00C8415F" w:rsidRPr="00C8415F" w:rsidRDefault="00C8415F" w:rsidP="00C8415F">
            <w:pPr>
              <w:tabs>
                <w:tab w:val="left" w:pos="9072"/>
              </w:tabs>
              <w:spacing w:after="0" w:line="240" w:lineRule="auto"/>
              <w:ind w:right="-46"/>
              <w:jc w:val="both"/>
              <w:rPr>
                <w:rFonts w:eastAsia="Times New Roman" w:cstheme="minorHAnsi"/>
                <w:color w:val="000000"/>
                <w:lang w:eastAsia="en-GB"/>
              </w:rPr>
            </w:pPr>
          </w:p>
        </w:tc>
        <w:tc>
          <w:tcPr>
            <w:tcW w:w="976" w:type="dxa"/>
            <w:gridSpan w:val="2"/>
            <w:vAlign w:val="bottom"/>
          </w:tcPr>
          <w:p w14:paraId="7E7C7BAF"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1125" w:type="dxa"/>
            <w:gridSpan w:val="2"/>
            <w:shd w:val="clear" w:color="auto" w:fill="auto"/>
            <w:vAlign w:val="bottom"/>
          </w:tcPr>
          <w:p w14:paraId="08A1EF73"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r>
      <w:tr w:rsidR="00C8415F" w:rsidRPr="00C8415F" w14:paraId="76C0F595" w14:textId="77777777" w:rsidTr="00FA4965">
        <w:trPr>
          <w:trHeight w:val="217"/>
        </w:trPr>
        <w:tc>
          <w:tcPr>
            <w:tcW w:w="2302" w:type="dxa"/>
            <w:shd w:val="clear" w:color="auto" w:fill="auto"/>
          </w:tcPr>
          <w:p w14:paraId="0BC30C64"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p>
        </w:tc>
        <w:tc>
          <w:tcPr>
            <w:tcW w:w="959" w:type="dxa"/>
            <w:gridSpan w:val="3"/>
            <w:shd w:val="clear" w:color="auto" w:fill="auto"/>
          </w:tcPr>
          <w:p w14:paraId="54BF2188"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c>
          <w:tcPr>
            <w:tcW w:w="1061" w:type="dxa"/>
            <w:gridSpan w:val="3"/>
          </w:tcPr>
          <w:p w14:paraId="43764A01"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2508" w:type="dxa"/>
            <w:shd w:val="clear" w:color="auto" w:fill="auto"/>
            <w:vAlign w:val="bottom"/>
          </w:tcPr>
          <w:p w14:paraId="2C01DBE9" w14:textId="77777777" w:rsidR="00C8415F" w:rsidRPr="00C8415F" w:rsidRDefault="00C8415F" w:rsidP="00C8415F">
            <w:pPr>
              <w:tabs>
                <w:tab w:val="left" w:pos="9072"/>
              </w:tabs>
              <w:spacing w:after="0" w:line="240" w:lineRule="auto"/>
              <w:ind w:right="-46"/>
              <w:jc w:val="both"/>
              <w:rPr>
                <w:rFonts w:eastAsia="Times New Roman" w:cstheme="minorHAnsi"/>
                <w:color w:val="000000"/>
                <w:lang w:eastAsia="en-GB"/>
              </w:rPr>
            </w:pPr>
            <w:r w:rsidRPr="00C8415F">
              <w:rPr>
                <w:rFonts w:eastAsia="Times New Roman" w:cstheme="minorHAnsi"/>
                <w:b/>
                <w:color w:val="000000"/>
                <w:lang w:eastAsia="en-GB"/>
              </w:rPr>
              <w:t>Support costs</w:t>
            </w:r>
          </w:p>
        </w:tc>
        <w:tc>
          <w:tcPr>
            <w:tcW w:w="976" w:type="dxa"/>
            <w:gridSpan w:val="2"/>
            <w:vAlign w:val="bottom"/>
          </w:tcPr>
          <w:p w14:paraId="5E5E416D"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1125" w:type="dxa"/>
            <w:gridSpan w:val="2"/>
            <w:shd w:val="clear" w:color="auto" w:fill="auto"/>
            <w:vAlign w:val="bottom"/>
          </w:tcPr>
          <w:p w14:paraId="6100CCE2"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r>
      <w:tr w:rsidR="00C8415F" w:rsidRPr="00C8415F" w14:paraId="7F16677F" w14:textId="77777777" w:rsidTr="00FA4965">
        <w:trPr>
          <w:trHeight w:val="230"/>
        </w:trPr>
        <w:tc>
          <w:tcPr>
            <w:tcW w:w="3261" w:type="dxa"/>
            <w:gridSpan w:val="4"/>
            <w:shd w:val="clear" w:color="auto" w:fill="auto"/>
          </w:tcPr>
          <w:p w14:paraId="639A3C27"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
                <w:bCs/>
                <w:color w:val="000000"/>
                <w:lang w:eastAsia="en-GB"/>
              </w:rPr>
              <w:t>Other trading activities</w:t>
            </w:r>
          </w:p>
        </w:tc>
        <w:tc>
          <w:tcPr>
            <w:tcW w:w="1061" w:type="dxa"/>
            <w:gridSpan w:val="3"/>
          </w:tcPr>
          <w:p w14:paraId="2F029B15"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2508" w:type="dxa"/>
            <w:shd w:val="clear" w:color="auto" w:fill="auto"/>
            <w:vAlign w:val="bottom"/>
          </w:tcPr>
          <w:p w14:paraId="12043239" w14:textId="77777777" w:rsidR="00C8415F" w:rsidRPr="00C8415F" w:rsidRDefault="00C8415F" w:rsidP="00C8415F">
            <w:pPr>
              <w:tabs>
                <w:tab w:val="left" w:pos="9072"/>
              </w:tabs>
              <w:spacing w:after="0" w:line="240" w:lineRule="auto"/>
              <w:ind w:right="-46"/>
              <w:jc w:val="both"/>
              <w:rPr>
                <w:rFonts w:eastAsia="Times New Roman" w:cstheme="minorHAnsi"/>
                <w:color w:val="000000"/>
                <w:lang w:eastAsia="en-GB"/>
              </w:rPr>
            </w:pPr>
            <w:r w:rsidRPr="00C8415F">
              <w:rPr>
                <w:rFonts w:eastAsia="Times New Roman" w:cstheme="minorHAnsi"/>
                <w:color w:val="000000"/>
                <w:lang w:eastAsia="en-GB"/>
              </w:rPr>
              <w:t>Bank charges</w:t>
            </w:r>
          </w:p>
        </w:tc>
        <w:tc>
          <w:tcPr>
            <w:tcW w:w="976" w:type="dxa"/>
            <w:gridSpan w:val="2"/>
            <w:vAlign w:val="bottom"/>
          </w:tcPr>
          <w:p w14:paraId="46077405"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1,561</w:t>
            </w:r>
          </w:p>
        </w:tc>
        <w:tc>
          <w:tcPr>
            <w:tcW w:w="1125" w:type="dxa"/>
            <w:gridSpan w:val="2"/>
            <w:shd w:val="clear" w:color="auto" w:fill="auto"/>
            <w:vAlign w:val="bottom"/>
          </w:tcPr>
          <w:p w14:paraId="26FAD050"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1,600</w:t>
            </w:r>
          </w:p>
        </w:tc>
      </w:tr>
      <w:tr w:rsidR="00C8415F" w:rsidRPr="00C8415F" w14:paraId="0C51D48E" w14:textId="77777777" w:rsidTr="00FA4965">
        <w:trPr>
          <w:trHeight w:val="230"/>
        </w:trPr>
        <w:tc>
          <w:tcPr>
            <w:tcW w:w="2302" w:type="dxa"/>
            <w:shd w:val="clear" w:color="auto" w:fill="auto"/>
          </w:tcPr>
          <w:p w14:paraId="198D7C8F"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Cs/>
                <w:color w:val="000000"/>
                <w:lang w:eastAsia="en-GB"/>
              </w:rPr>
              <w:t>Event committee</w:t>
            </w:r>
          </w:p>
        </w:tc>
        <w:tc>
          <w:tcPr>
            <w:tcW w:w="959" w:type="dxa"/>
            <w:gridSpan w:val="3"/>
            <w:shd w:val="clear" w:color="auto" w:fill="auto"/>
          </w:tcPr>
          <w:p w14:paraId="63F03285"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r w:rsidRPr="00C8415F">
              <w:rPr>
                <w:rFonts w:eastAsia="Times New Roman" w:cstheme="minorHAnsi"/>
                <w:bCs/>
                <w:color w:val="000000"/>
                <w:lang w:eastAsia="en-GB"/>
              </w:rPr>
              <w:t>2,447</w:t>
            </w:r>
          </w:p>
        </w:tc>
        <w:tc>
          <w:tcPr>
            <w:tcW w:w="1061" w:type="dxa"/>
            <w:gridSpan w:val="3"/>
          </w:tcPr>
          <w:p w14:paraId="10CEF77B"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3,960</w:t>
            </w:r>
          </w:p>
        </w:tc>
        <w:tc>
          <w:tcPr>
            <w:tcW w:w="2508" w:type="dxa"/>
            <w:shd w:val="clear" w:color="auto" w:fill="auto"/>
            <w:vAlign w:val="bottom"/>
          </w:tcPr>
          <w:p w14:paraId="6EF8D105" w14:textId="77777777" w:rsidR="00C8415F" w:rsidRPr="00C8415F" w:rsidRDefault="00C8415F" w:rsidP="00C8415F">
            <w:pPr>
              <w:tabs>
                <w:tab w:val="left" w:pos="9072"/>
              </w:tabs>
              <w:spacing w:after="0" w:line="240" w:lineRule="auto"/>
              <w:ind w:right="-46"/>
              <w:jc w:val="both"/>
              <w:rPr>
                <w:rFonts w:eastAsia="Times New Roman" w:cstheme="minorHAnsi"/>
                <w:color w:val="000000"/>
                <w:lang w:eastAsia="en-GB"/>
              </w:rPr>
            </w:pPr>
            <w:r w:rsidRPr="00C8415F">
              <w:rPr>
                <w:rFonts w:eastAsia="Times New Roman" w:cstheme="minorHAnsi"/>
                <w:color w:val="000000"/>
                <w:lang w:eastAsia="en-GB"/>
              </w:rPr>
              <w:t>Wages and staff costs</w:t>
            </w:r>
          </w:p>
        </w:tc>
        <w:tc>
          <w:tcPr>
            <w:tcW w:w="976" w:type="dxa"/>
            <w:gridSpan w:val="2"/>
            <w:vAlign w:val="bottom"/>
          </w:tcPr>
          <w:p w14:paraId="5A779484"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68,133</w:t>
            </w:r>
          </w:p>
        </w:tc>
        <w:tc>
          <w:tcPr>
            <w:tcW w:w="1125" w:type="dxa"/>
            <w:gridSpan w:val="2"/>
            <w:shd w:val="clear" w:color="auto" w:fill="auto"/>
            <w:vAlign w:val="bottom"/>
          </w:tcPr>
          <w:p w14:paraId="388974C7"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75,000</w:t>
            </w:r>
          </w:p>
        </w:tc>
      </w:tr>
      <w:tr w:rsidR="00C8415F" w:rsidRPr="00C8415F" w14:paraId="6B7D98A8" w14:textId="77777777" w:rsidTr="00FA4965">
        <w:trPr>
          <w:trHeight w:val="230"/>
        </w:trPr>
        <w:tc>
          <w:tcPr>
            <w:tcW w:w="2302" w:type="dxa"/>
            <w:shd w:val="clear" w:color="auto" w:fill="auto"/>
          </w:tcPr>
          <w:p w14:paraId="3A541265"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Cs/>
                <w:color w:val="000000"/>
                <w:lang w:eastAsia="en-GB"/>
              </w:rPr>
              <w:t>Shop income</w:t>
            </w:r>
          </w:p>
        </w:tc>
        <w:tc>
          <w:tcPr>
            <w:tcW w:w="959" w:type="dxa"/>
            <w:gridSpan w:val="3"/>
            <w:shd w:val="clear" w:color="auto" w:fill="auto"/>
          </w:tcPr>
          <w:p w14:paraId="4652791E"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r w:rsidRPr="00C8415F">
              <w:rPr>
                <w:rFonts w:eastAsia="Times New Roman" w:cstheme="minorHAnsi"/>
                <w:bCs/>
                <w:color w:val="000000"/>
                <w:lang w:eastAsia="en-GB"/>
              </w:rPr>
              <w:t>(294)</w:t>
            </w:r>
          </w:p>
        </w:tc>
        <w:tc>
          <w:tcPr>
            <w:tcW w:w="1061" w:type="dxa"/>
            <w:gridSpan w:val="3"/>
          </w:tcPr>
          <w:p w14:paraId="64FD583A"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bCs/>
                <w:color w:val="000000"/>
                <w:lang w:eastAsia="en-GB"/>
              </w:rPr>
              <w:t>-</w:t>
            </w:r>
          </w:p>
        </w:tc>
        <w:tc>
          <w:tcPr>
            <w:tcW w:w="2508" w:type="dxa"/>
            <w:shd w:val="clear" w:color="auto" w:fill="auto"/>
            <w:vAlign w:val="bottom"/>
          </w:tcPr>
          <w:p w14:paraId="662E8B39" w14:textId="77777777" w:rsidR="00C8415F" w:rsidRPr="00C8415F" w:rsidRDefault="00C8415F" w:rsidP="00C8415F">
            <w:pPr>
              <w:tabs>
                <w:tab w:val="left" w:pos="9072"/>
              </w:tabs>
              <w:spacing w:after="0" w:line="240" w:lineRule="auto"/>
              <w:ind w:right="-46"/>
              <w:jc w:val="both"/>
              <w:rPr>
                <w:rFonts w:eastAsia="Times New Roman" w:cstheme="minorHAnsi"/>
                <w:b/>
                <w:color w:val="000000"/>
                <w:lang w:eastAsia="en-GB"/>
              </w:rPr>
            </w:pPr>
            <w:r w:rsidRPr="00C8415F">
              <w:rPr>
                <w:rFonts w:eastAsia="Times New Roman" w:cstheme="minorHAnsi"/>
                <w:color w:val="000000"/>
                <w:lang w:eastAsia="en-GB"/>
              </w:rPr>
              <w:t>Rates and water rates</w:t>
            </w:r>
          </w:p>
        </w:tc>
        <w:tc>
          <w:tcPr>
            <w:tcW w:w="976" w:type="dxa"/>
            <w:gridSpan w:val="2"/>
            <w:vAlign w:val="bottom"/>
          </w:tcPr>
          <w:p w14:paraId="22A007F7"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3,360</w:t>
            </w:r>
          </w:p>
        </w:tc>
        <w:tc>
          <w:tcPr>
            <w:tcW w:w="1125" w:type="dxa"/>
            <w:gridSpan w:val="2"/>
            <w:shd w:val="clear" w:color="auto" w:fill="auto"/>
            <w:vAlign w:val="bottom"/>
          </w:tcPr>
          <w:p w14:paraId="705E44AD"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3,300</w:t>
            </w:r>
          </w:p>
        </w:tc>
      </w:tr>
      <w:tr w:rsidR="00C8415F" w:rsidRPr="00C8415F" w14:paraId="66572C09" w14:textId="77777777" w:rsidTr="00FA4965">
        <w:trPr>
          <w:trHeight w:val="230"/>
        </w:trPr>
        <w:tc>
          <w:tcPr>
            <w:tcW w:w="2302" w:type="dxa"/>
            <w:shd w:val="clear" w:color="auto" w:fill="auto"/>
          </w:tcPr>
          <w:p w14:paraId="4C564FF4"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
                <w:bCs/>
                <w:color w:val="000000"/>
                <w:lang w:eastAsia="en-GB"/>
              </w:rPr>
            </w:pPr>
          </w:p>
        </w:tc>
        <w:tc>
          <w:tcPr>
            <w:tcW w:w="959" w:type="dxa"/>
            <w:gridSpan w:val="3"/>
            <w:shd w:val="clear" w:color="auto" w:fill="auto"/>
          </w:tcPr>
          <w:p w14:paraId="26462546"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c>
          <w:tcPr>
            <w:tcW w:w="1061" w:type="dxa"/>
            <w:gridSpan w:val="3"/>
          </w:tcPr>
          <w:p w14:paraId="6C10BBE7"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2508" w:type="dxa"/>
            <w:shd w:val="clear" w:color="auto" w:fill="auto"/>
            <w:vAlign w:val="bottom"/>
          </w:tcPr>
          <w:p w14:paraId="59058613" w14:textId="77777777" w:rsidR="00C8415F" w:rsidRPr="00C8415F" w:rsidRDefault="00C8415F" w:rsidP="00C8415F">
            <w:pPr>
              <w:tabs>
                <w:tab w:val="left" w:pos="9072"/>
              </w:tabs>
              <w:spacing w:after="0" w:line="240" w:lineRule="auto"/>
              <w:ind w:right="-46"/>
              <w:jc w:val="both"/>
              <w:rPr>
                <w:rFonts w:eastAsia="Times New Roman" w:cstheme="minorHAnsi"/>
                <w:color w:val="000000"/>
                <w:lang w:eastAsia="en-GB"/>
              </w:rPr>
            </w:pPr>
            <w:r w:rsidRPr="00C8415F">
              <w:rPr>
                <w:rFonts w:eastAsia="Times New Roman" w:cstheme="minorHAnsi"/>
                <w:color w:val="000000"/>
                <w:lang w:eastAsia="en-GB"/>
              </w:rPr>
              <w:t>Heat and light</w:t>
            </w:r>
          </w:p>
        </w:tc>
        <w:tc>
          <w:tcPr>
            <w:tcW w:w="976" w:type="dxa"/>
            <w:gridSpan w:val="2"/>
            <w:vAlign w:val="bottom"/>
          </w:tcPr>
          <w:p w14:paraId="43F57C2A"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3,025</w:t>
            </w:r>
          </w:p>
        </w:tc>
        <w:tc>
          <w:tcPr>
            <w:tcW w:w="1125" w:type="dxa"/>
            <w:gridSpan w:val="2"/>
            <w:shd w:val="clear" w:color="auto" w:fill="auto"/>
            <w:vAlign w:val="bottom"/>
          </w:tcPr>
          <w:p w14:paraId="3BA93B5D"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3,000</w:t>
            </w:r>
          </w:p>
        </w:tc>
      </w:tr>
      <w:tr w:rsidR="00C8415F" w:rsidRPr="00C8415F" w14:paraId="458E2157" w14:textId="77777777" w:rsidTr="00FA4965">
        <w:trPr>
          <w:trHeight w:val="230"/>
        </w:trPr>
        <w:tc>
          <w:tcPr>
            <w:tcW w:w="2302" w:type="dxa"/>
            <w:shd w:val="clear" w:color="auto" w:fill="auto"/>
          </w:tcPr>
          <w:p w14:paraId="39413986"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
                <w:bCs/>
                <w:color w:val="000000"/>
                <w:lang w:eastAsia="en-GB"/>
              </w:rPr>
              <w:t>Investment income</w:t>
            </w:r>
          </w:p>
        </w:tc>
        <w:tc>
          <w:tcPr>
            <w:tcW w:w="959" w:type="dxa"/>
            <w:gridSpan w:val="3"/>
            <w:shd w:val="clear" w:color="auto" w:fill="auto"/>
          </w:tcPr>
          <w:p w14:paraId="1648A4DF"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c>
          <w:tcPr>
            <w:tcW w:w="1061" w:type="dxa"/>
            <w:gridSpan w:val="3"/>
          </w:tcPr>
          <w:p w14:paraId="7BE9B4A8"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2508" w:type="dxa"/>
            <w:shd w:val="clear" w:color="auto" w:fill="auto"/>
            <w:vAlign w:val="bottom"/>
          </w:tcPr>
          <w:p w14:paraId="4FC49355" w14:textId="77777777" w:rsidR="00C8415F" w:rsidRPr="00C8415F" w:rsidRDefault="00C8415F" w:rsidP="00C8415F">
            <w:pPr>
              <w:tabs>
                <w:tab w:val="left" w:pos="9072"/>
              </w:tabs>
              <w:spacing w:after="0" w:line="240" w:lineRule="auto"/>
              <w:ind w:right="-46"/>
              <w:jc w:val="both"/>
              <w:rPr>
                <w:rFonts w:eastAsia="Times New Roman" w:cstheme="minorHAnsi"/>
                <w:color w:val="000000"/>
                <w:lang w:eastAsia="en-GB"/>
              </w:rPr>
            </w:pPr>
            <w:r w:rsidRPr="00C8415F">
              <w:rPr>
                <w:rFonts w:eastAsia="Times New Roman" w:cstheme="minorHAnsi"/>
                <w:color w:val="000000"/>
                <w:lang w:eastAsia="en-GB"/>
              </w:rPr>
              <w:t>Cleaning</w:t>
            </w:r>
          </w:p>
        </w:tc>
        <w:tc>
          <w:tcPr>
            <w:tcW w:w="976" w:type="dxa"/>
            <w:gridSpan w:val="2"/>
            <w:vAlign w:val="bottom"/>
          </w:tcPr>
          <w:p w14:paraId="4354F8EC"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179</w:t>
            </w:r>
          </w:p>
        </w:tc>
        <w:tc>
          <w:tcPr>
            <w:tcW w:w="1125" w:type="dxa"/>
            <w:gridSpan w:val="2"/>
            <w:shd w:val="clear" w:color="auto" w:fill="auto"/>
            <w:vAlign w:val="bottom"/>
          </w:tcPr>
          <w:p w14:paraId="2DDE55CB"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2,000</w:t>
            </w:r>
          </w:p>
        </w:tc>
      </w:tr>
      <w:tr w:rsidR="00C8415F" w:rsidRPr="00C8415F" w14:paraId="412B4068" w14:textId="77777777" w:rsidTr="00FA4965">
        <w:trPr>
          <w:trHeight w:val="230"/>
        </w:trPr>
        <w:tc>
          <w:tcPr>
            <w:tcW w:w="2302" w:type="dxa"/>
            <w:shd w:val="clear" w:color="auto" w:fill="auto"/>
          </w:tcPr>
          <w:p w14:paraId="78A1E337"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Cs/>
                <w:color w:val="000000"/>
                <w:lang w:eastAsia="en-GB"/>
              </w:rPr>
              <w:t>Income from investments</w:t>
            </w:r>
          </w:p>
        </w:tc>
        <w:tc>
          <w:tcPr>
            <w:tcW w:w="959" w:type="dxa"/>
            <w:gridSpan w:val="3"/>
            <w:shd w:val="clear" w:color="auto" w:fill="auto"/>
          </w:tcPr>
          <w:p w14:paraId="7596A24C"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r w:rsidRPr="00C8415F">
              <w:rPr>
                <w:rFonts w:eastAsia="Times New Roman" w:cstheme="minorHAnsi"/>
                <w:bCs/>
                <w:color w:val="000000"/>
                <w:lang w:eastAsia="en-GB"/>
              </w:rPr>
              <w:t>25,576</w:t>
            </w:r>
          </w:p>
        </w:tc>
        <w:tc>
          <w:tcPr>
            <w:tcW w:w="1061" w:type="dxa"/>
            <w:gridSpan w:val="3"/>
          </w:tcPr>
          <w:p w14:paraId="2EDD3E6A"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24,000</w:t>
            </w:r>
          </w:p>
        </w:tc>
        <w:tc>
          <w:tcPr>
            <w:tcW w:w="2508" w:type="dxa"/>
            <w:shd w:val="clear" w:color="auto" w:fill="auto"/>
            <w:vAlign w:val="bottom"/>
          </w:tcPr>
          <w:p w14:paraId="78B02546" w14:textId="77777777" w:rsidR="00C8415F" w:rsidRPr="00C8415F" w:rsidRDefault="00C8415F" w:rsidP="00C8415F">
            <w:pPr>
              <w:tabs>
                <w:tab w:val="left" w:pos="9072"/>
              </w:tabs>
              <w:spacing w:after="0" w:line="240" w:lineRule="auto"/>
              <w:ind w:right="-46"/>
              <w:rPr>
                <w:rFonts w:eastAsia="Times New Roman" w:cstheme="minorHAnsi"/>
                <w:color w:val="000000"/>
                <w:lang w:eastAsia="en-GB"/>
              </w:rPr>
            </w:pPr>
            <w:r w:rsidRPr="00C8415F">
              <w:rPr>
                <w:rFonts w:eastAsia="Times New Roman" w:cstheme="minorHAnsi"/>
                <w:color w:val="000000"/>
                <w:lang w:eastAsia="en-GB"/>
              </w:rPr>
              <w:t>Business insurance</w:t>
            </w:r>
          </w:p>
        </w:tc>
        <w:tc>
          <w:tcPr>
            <w:tcW w:w="976" w:type="dxa"/>
            <w:gridSpan w:val="2"/>
            <w:vAlign w:val="bottom"/>
          </w:tcPr>
          <w:p w14:paraId="1892D42F"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1,506</w:t>
            </w:r>
          </w:p>
        </w:tc>
        <w:tc>
          <w:tcPr>
            <w:tcW w:w="1125" w:type="dxa"/>
            <w:gridSpan w:val="2"/>
            <w:shd w:val="clear" w:color="auto" w:fill="auto"/>
            <w:vAlign w:val="bottom"/>
          </w:tcPr>
          <w:p w14:paraId="53E2DC53"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1,800</w:t>
            </w:r>
          </w:p>
        </w:tc>
      </w:tr>
      <w:tr w:rsidR="00C8415F" w:rsidRPr="00C8415F" w14:paraId="76A7E18D" w14:textId="77777777" w:rsidTr="00FA4965">
        <w:trPr>
          <w:trHeight w:val="230"/>
        </w:trPr>
        <w:tc>
          <w:tcPr>
            <w:tcW w:w="2302" w:type="dxa"/>
            <w:shd w:val="clear" w:color="auto" w:fill="auto"/>
          </w:tcPr>
          <w:p w14:paraId="3352B0F8"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Cs/>
                <w:color w:val="000000"/>
                <w:lang w:eastAsia="en-GB"/>
              </w:rPr>
              <w:t>Bank interest</w:t>
            </w:r>
          </w:p>
        </w:tc>
        <w:tc>
          <w:tcPr>
            <w:tcW w:w="959" w:type="dxa"/>
            <w:gridSpan w:val="3"/>
            <w:shd w:val="clear" w:color="auto" w:fill="auto"/>
          </w:tcPr>
          <w:p w14:paraId="065BF61C"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r w:rsidRPr="00C8415F">
              <w:rPr>
                <w:rFonts w:eastAsia="Times New Roman" w:cstheme="minorHAnsi"/>
                <w:bCs/>
                <w:color w:val="000000"/>
                <w:lang w:eastAsia="en-GB"/>
              </w:rPr>
              <w:t>478</w:t>
            </w:r>
          </w:p>
        </w:tc>
        <w:tc>
          <w:tcPr>
            <w:tcW w:w="1061" w:type="dxa"/>
            <w:gridSpan w:val="3"/>
          </w:tcPr>
          <w:p w14:paraId="10FD45C0"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bCs/>
                <w:color w:val="000000"/>
                <w:lang w:eastAsia="en-GB"/>
              </w:rPr>
            </w:pPr>
            <w:r w:rsidRPr="00C8415F">
              <w:rPr>
                <w:rFonts w:eastAsia="Times New Roman" w:cstheme="minorHAnsi"/>
                <w:color w:val="000000"/>
                <w:lang w:eastAsia="en-GB"/>
              </w:rPr>
              <w:t>400</w:t>
            </w:r>
          </w:p>
        </w:tc>
        <w:tc>
          <w:tcPr>
            <w:tcW w:w="2508" w:type="dxa"/>
            <w:shd w:val="clear" w:color="auto" w:fill="auto"/>
            <w:vAlign w:val="bottom"/>
          </w:tcPr>
          <w:p w14:paraId="5F69855B" w14:textId="77777777" w:rsidR="00C8415F" w:rsidRPr="00C8415F" w:rsidRDefault="00C8415F" w:rsidP="00C8415F">
            <w:pPr>
              <w:tabs>
                <w:tab w:val="left" w:pos="9072"/>
              </w:tabs>
              <w:spacing w:after="0" w:line="240" w:lineRule="auto"/>
              <w:ind w:right="-46"/>
              <w:rPr>
                <w:rFonts w:eastAsia="Times New Roman" w:cstheme="minorHAnsi"/>
                <w:color w:val="000000"/>
                <w:lang w:eastAsia="en-GB"/>
              </w:rPr>
            </w:pPr>
            <w:r w:rsidRPr="00C8415F">
              <w:rPr>
                <w:rFonts w:eastAsia="Times New Roman" w:cstheme="minorHAnsi"/>
                <w:color w:val="000000"/>
                <w:lang w:eastAsia="en-GB"/>
              </w:rPr>
              <w:t>Other property expenses</w:t>
            </w:r>
          </w:p>
        </w:tc>
        <w:tc>
          <w:tcPr>
            <w:tcW w:w="976" w:type="dxa"/>
            <w:gridSpan w:val="2"/>
            <w:vAlign w:val="bottom"/>
          </w:tcPr>
          <w:p w14:paraId="6E2DCD25"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7,897</w:t>
            </w:r>
          </w:p>
        </w:tc>
        <w:tc>
          <w:tcPr>
            <w:tcW w:w="1125" w:type="dxa"/>
            <w:gridSpan w:val="2"/>
            <w:shd w:val="clear" w:color="auto" w:fill="auto"/>
            <w:vAlign w:val="bottom"/>
          </w:tcPr>
          <w:p w14:paraId="6E240384"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4,000</w:t>
            </w:r>
          </w:p>
        </w:tc>
      </w:tr>
      <w:tr w:rsidR="00C8415F" w:rsidRPr="00C8415F" w14:paraId="79E27E95" w14:textId="77777777" w:rsidTr="00FA4965">
        <w:trPr>
          <w:trHeight w:val="217"/>
        </w:trPr>
        <w:tc>
          <w:tcPr>
            <w:tcW w:w="2302" w:type="dxa"/>
            <w:shd w:val="clear" w:color="auto" w:fill="auto"/>
          </w:tcPr>
          <w:p w14:paraId="2184CF24"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p>
        </w:tc>
        <w:tc>
          <w:tcPr>
            <w:tcW w:w="959" w:type="dxa"/>
            <w:gridSpan w:val="3"/>
            <w:shd w:val="clear" w:color="auto" w:fill="auto"/>
          </w:tcPr>
          <w:p w14:paraId="7F0B67B9"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c>
          <w:tcPr>
            <w:tcW w:w="1061" w:type="dxa"/>
            <w:gridSpan w:val="3"/>
          </w:tcPr>
          <w:p w14:paraId="739727A1"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2508" w:type="dxa"/>
            <w:shd w:val="clear" w:color="auto" w:fill="auto"/>
            <w:vAlign w:val="bottom"/>
          </w:tcPr>
          <w:p w14:paraId="08D83C69" w14:textId="77777777" w:rsidR="00C8415F" w:rsidRPr="00C8415F" w:rsidRDefault="00C8415F" w:rsidP="00C8415F">
            <w:pPr>
              <w:tabs>
                <w:tab w:val="left" w:pos="9072"/>
              </w:tabs>
              <w:spacing w:after="0" w:line="240" w:lineRule="auto"/>
              <w:ind w:right="-46"/>
              <w:rPr>
                <w:rFonts w:eastAsia="Times New Roman" w:cstheme="minorHAnsi"/>
                <w:color w:val="000000"/>
                <w:lang w:eastAsia="en-GB"/>
              </w:rPr>
            </w:pPr>
            <w:r w:rsidRPr="00C8415F">
              <w:rPr>
                <w:rFonts w:eastAsia="Times New Roman" w:cstheme="minorHAnsi"/>
                <w:color w:val="000000"/>
                <w:lang w:eastAsia="en-GB"/>
              </w:rPr>
              <w:t>Other professional fees</w:t>
            </w:r>
          </w:p>
        </w:tc>
        <w:tc>
          <w:tcPr>
            <w:tcW w:w="976" w:type="dxa"/>
            <w:gridSpan w:val="2"/>
            <w:vAlign w:val="bottom"/>
          </w:tcPr>
          <w:p w14:paraId="6A92316E"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7,278</w:t>
            </w:r>
          </w:p>
        </w:tc>
        <w:tc>
          <w:tcPr>
            <w:tcW w:w="1125" w:type="dxa"/>
            <w:gridSpan w:val="2"/>
            <w:shd w:val="clear" w:color="auto" w:fill="auto"/>
            <w:vAlign w:val="bottom"/>
          </w:tcPr>
          <w:p w14:paraId="057F2607"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7,000</w:t>
            </w:r>
          </w:p>
        </w:tc>
      </w:tr>
      <w:tr w:rsidR="00C8415F" w:rsidRPr="00C8415F" w14:paraId="1DA184BB" w14:textId="77777777" w:rsidTr="00FA4965">
        <w:trPr>
          <w:trHeight w:val="230"/>
        </w:trPr>
        <w:tc>
          <w:tcPr>
            <w:tcW w:w="2302" w:type="dxa"/>
            <w:shd w:val="clear" w:color="auto" w:fill="auto"/>
          </w:tcPr>
          <w:p w14:paraId="011F0222"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
                <w:color w:val="000000"/>
                <w:lang w:eastAsia="en-GB"/>
              </w:rPr>
              <w:t>Other income</w:t>
            </w:r>
          </w:p>
        </w:tc>
        <w:tc>
          <w:tcPr>
            <w:tcW w:w="959" w:type="dxa"/>
            <w:gridSpan w:val="3"/>
            <w:shd w:val="clear" w:color="auto" w:fill="auto"/>
          </w:tcPr>
          <w:p w14:paraId="1DA18A53"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r w:rsidRPr="00C8415F">
              <w:rPr>
                <w:rFonts w:eastAsia="Times New Roman" w:cstheme="minorHAnsi"/>
                <w:bCs/>
                <w:color w:val="000000"/>
                <w:lang w:eastAsia="en-GB"/>
              </w:rPr>
              <w:t>5,221</w:t>
            </w:r>
          </w:p>
        </w:tc>
        <w:tc>
          <w:tcPr>
            <w:tcW w:w="1061" w:type="dxa"/>
            <w:gridSpan w:val="3"/>
          </w:tcPr>
          <w:p w14:paraId="59445FEE"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500</w:t>
            </w:r>
          </w:p>
        </w:tc>
        <w:tc>
          <w:tcPr>
            <w:tcW w:w="2508" w:type="dxa"/>
            <w:shd w:val="clear" w:color="auto" w:fill="auto"/>
            <w:vAlign w:val="bottom"/>
          </w:tcPr>
          <w:p w14:paraId="2F210145" w14:textId="77777777" w:rsidR="00C8415F" w:rsidRPr="00C8415F" w:rsidRDefault="00C8415F" w:rsidP="00C8415F">
            <w:pPr>
              <w:tabs>
                <w:tab w:val="left" w:pos="9072"/>
              </w:tabs>
              <w:spacing w:after="0" w:line="240" w:lineRule="auto"/>
              <w:ind w:right="-46"/>
              <w:rPr>
                <w:rFonts w:eastAsia="Times New Roman" w:cstheme="minorHAnsi"/>
                <w:color w:val="000000"/>
                <w:lang w:eastAsia="en-GB"/>
              </w:rPr>
            </w:pPr>
            <w:r w:rsidRPr="00C8415F">
              <w:rPr>
                <w:rFonts w:eastAsia="Times New Roman" w:cstheme="minorHAnsi"/>
                <w:bCs/>
                <w:color w:val="000000"/>
                <w:lang w:eastAsia="en-GB"/>
              </w:rPr>
              <w:t>Photocopier lease</w:t>
            </w:r>
          </w:p>
        </w:tc>
        <w:tc>
          <w:tcPr>
            <w:tcW w:w="976" w:type="dxa"/>
            <w:gridSpan w:val="2"/>
            <w:vAlign w:val="bottom"/>
          </w:tcPr>
          <w:p w14:paraId="203A8118"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983</w:t>
            </w:r>
          </w:p>
        </w:tc>
        <w:tc>
          <w:tcPr>
            <w:tcW w:w="1125" w:type="dxa"/>
            <w:gridSpan w:val="2"/>
            <w:shd w:val="clear" w:color="auto" w:fill="auto"/>
            <w:vAlign w:val="bottom"/>
          </w:tcPr>
          <w:p w14:paraId="7F774510"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1,200</w:t>
            </w:r>
          </w:p>
        </w:tc>
      </w:tr>
      <w:tr w:rsidR="00C8415F" w:rsidRPr="00C8415F" w14:paraId="1EB84668" w14:textId="77777777" w:rsidTr="00FA4965">
        <w:trPr>
          <w:trHeight w:val="230"/>
        </w:trPr>
        <w:tc>
          <w:tcPr>
            <w:tcW w:w="2302" w:type="dxa"/>
            <w:shd w:val="clear" w:color="auto" w:fill="auto"/>
          </w:tcPr>
          <w:p w14:paraId="586DAE9B"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
                <w:color w:val="000000"/>
                <w:lang w:eastAsia="en-GB"/>
              </w:rPr>
            </w:pPr>
          </w:p>
        </w:tc>
        <w:tc>
          <w:tcPr>
            <w:tcW w:w="959" w:type="dxa"/>
            <w:gridSpan w:val="3"/>
            <w:shd w:val="clear" w:color="auto" w:fill="auto"/>
          </w:tcPr>
          <w:p w14:paraId="02D064C0"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c>
          <w:tcPr>
            <w:tcW w:w="1061" w:type="dxa"/>
            <w:gridSpan w:val="3"/>
          </w:tcPr>
          <w:p w14:paraId="0FB5D792"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2508" w:type="dxa"/>
            <w:shd w:val="clear" w:color="auto" w:fill="auto"/>
          </w:tcPr>
          <w:p w14:paraId="4E1BA9E6" w14:textId="77777777" w:rsidR="00C8415F" w:rsidRPr="00C8415F" w:rsidRDefault="00C8415F" w:rsidP="00C8415F">
            <w:pPr>
              <w:tabs>
                <w:tab w:val="left" w:pos="9072"/>
              </w:tabs>
              <w:spacing w:after="0" w:line="240" w:lineRule="auto"/>
              <w:ind w:right="-46"/>
              <w:rPr>
                <w:rFonts w:eastAsia="Times New Roman" w:cstheme="minorHAnsi"/>
                <w:color w:val="000000"/>
                <w:lang w:eastAsia="en-GB"/>
              </w:rPr>
            </w:pPr>
            <w:r w:rsidRPr="00C8415F">
              <w:rPr>
                <w:rFonts w:eastAsia="Times New Roman" w:cstheme="minorHAnsi"/>
                <w:bCs/>
                <w:color w:val="000000"/>
                <w:lang w:eastAsia="en-GB"/>
              </w:rPr>
              <w:t>Telephone</w:t>
            </w:r>
          </w:p>
        </w:tc>
        <w:tc>
          <w:tcPr>
            <w:tcW w:w="976" w:type="dxa"/>
            <w:gridSpan w:val="2"/>
          </w:tcPr>
          <w:p w14:paraId="1651AD55"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4,122</w:t>
            </w:r>
          </w:p>
        </w:tc>
        <w:tc>
          <w:tcPr>
            <w:tcW w:w="1125" w:type="dxa"/>
            <w:gridSpan w:val="2"/>
            <w:shd w:val="clear" w:color="auto" w:fill="auto"/>
          </w:tcPr>
          <w:p w14:paraId="56734203"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4,500</w:t>
            </w:r>
          </w:p>
        </w:tc>
      </w:tr>
      <w:tr w:rsidR="00C8415F" w:rsidRPr="00C8415F" w14:paraId="4483B678" w14:textId="77777777" w:rsidTr="00FA4965">
        <w:trPr>
          <w:trHeight w:val="230"/>
        </w:trPr>
        <w:tc>
          <w:tcPr>
            <w:tcW w:w="2302" w:type="dxa"/>
            <w:shd w:val="clear" w:color="auto" w:fill="auto"/>
          </w:tcPr>
          <w:p w14:paraId="1E71CB0A"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p>
        </w:tc>
        <w:tc>
          <w:tcPr>
            <w:tcW w:w="959" w:type="dxa"/>
            <w:gridSpan w:val="3"/>
            <w:shd w:val="clear" w:color="auto" w:fill="auto"/>
          </w:tcPr>
          <w:p w14:paraId="0E870E82"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c>
          <w:tcPr>
            <w:tcW w:w="1061" w:type="dxa"/>
            <w:gridSpan w:val="3"/>
          </w:tcPr>
          <w:p w14:paraId="6E445CD4"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2508" w:type="dxa"/>
            <w:shd w:val="clear" w:color="auto" w:fill="auto"/>
            <w:vAlign w:val="bottom"/>
          </w:tcPr>
          <w:p w14:paraId="4FAA156B" w14:textId="77777777" w:rsidR="00C8415F" w:rsidRPr="00C8415F" w:rsidRDefault="00C8415F" w:rsidP="00C8415F">
            <w:pPr>
              <w:tabs>
                <w:tab w:val="left" w:pos="9072"/>
              </w:tabs>
              <w:spacing w:after="0" w:line="240" w:lineRule="auto"/>
              <w:ind w:right="-46"/>
              <w:rPr>
                <w:rFonts w:eastAsia="Times New Roman" w:cstheme="minorHAnsi"/>
                <w:color w:val="000000"/>
                <w:lang w:eastAsia="en-GB"/>
              </w:rPr>
            </w:pPr>
            <w:r w:rsidRPr="00C8415F">
              <w:rPr>
                <w:rFonts w:eastAsia="Times New Roman" w:cstheme="minorHAnsi"/>
                <w:bCs/>
                <w:color w:val="000000"/>
                <w:lang w:eastAsia="en-GB"/>
              </w:rPr>
              <w:t>Postage</w:t>
            </w:r>
          </w:p>
        </w:tc>
        <w:tc>
          <w:tcPr>
            <w:tcW w:w="976" w:type="dxa"/>
            <w:gridSpan w:val="2"/>
            <w:vAlign w:val="bottom"/>
          </w:tcPr>
          <w:p w14:paraId="4B0492FF"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3,000</w:t>
            </w:r>
          </w:p>
        </w:tc>
        <w:tc>
          <w:tcPr>
            <w:tcW w:w="1125" w:type="dxa"/>
            <w:gridSpan w:val="2"/>
            <w:shd w:val="clear" w:color="auto" w:fill="auto"/>
            <w:vAlign w:val="bottom"/>
          </w:tcPr>
          <w:p w14:paraId="09881469"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3,500</w:t>
            </w:r>
          </w:p>
        </w:tc>
      </w:tr>
      <w:tr w:rsidR="00C8415F" w:rsidRPr="00C8415F" w14:paraId="07FFA588" w14:textId="77777777" w:rsidTr="00FA4965">
        <w:trPr>
          <w:trHeight w:val="181"/>
        </w:trPr>
        <w:tc>
          <w:tcPr>
            <w:tcW w:w="2302" w:type="dxa"/>
            <w:shd w:val="clear" w:color="auto" w:fill="auto"/>
          </w:tcPr>
          <w:p w14:paraId="0BFBE786"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p>
        </w:tc>
        <w:tc>
          <w:tcPr>
            <w:tcW w:w="959" w:type="dxa"/>
            <w:gridSpan w:val="3"/>
            <w:shd w:val="clear" w:color="auto" w:fill="auto"/>
          </w:tcPr>
          <w:p w14:paraId="59EDAF8F"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c>
          <w:tcPr>
            <w:tcW w:w="1061" w:type="dxa"/>
            <w:gridSpan w:val="3"/>
          </w:tcPr>
          <w:p w14:paraId="0E74DD6A"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2508" w:type="dxa"/>
            <w:shd w:val="clear" w:color="auto" w:fill="auto"/>
          </w:tcPr>
          <w:p w14:paraId="345EE487" w14:textId="77777777" w:rsidR="00C8415F" w:rsidRPr="00C8415F" w:rsidRDefault="00C8415F" w:rsidP="00C8415F">
            <w:pPr>
              <w:tabs>
                <w:tab w:val="left" w:pos="9072"/>
              </w:tabs>
              <w:spacing w:after="0" w:line="240" w:lineRule="auto"/>
              <w:ind w:right="-46"/>
              <w:rPr>
                <w:rFonts w:eastAsia="Times New Roman" w:cstheme="minorHAnsi"/>
                <w:color w:val="000000"/>
                <w:lang w:eastAsia="en-GB"/>
              </w:rPr>
            </w:pPr>
            <w:r w:rsidRPr="00C8415F">
              <w:rPr>
                <w:rFonts w:eastAsia="Times New Roman" w:cstheme="minorHAnsi"/>
                <w:bCs/>
                <w:color w:val="000000"/>
                <w:lang w:eastAsia="en-GB"/>
              </w:rPr>
              <w:t>Printing and stationery</w:t>
            </w:r>
          </w:p>
        </w:tc>
        <w:tc>
          <w:tcPr>
            <w:tcW w:w="976" w:type="dxa"/>
            <w:gridSpan w:val="2"/>
          </w:tcPr>
          <w:p w14:paraId="3771F1A6"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2,006</w:t>
            </w:r>
          </w:p>
        </w:tc>
        <w:tc>
          <w:tcPr>
            <w:tcW w:w="1125" w:type="dxa"/>
            <w:gridSpan w:val="2"/>
            <w:shd w:val="clear" w:color="auto" w:fill="auto"/>
          </w:tcPr>
          <w:p w14:paraId="295048A5"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3,500</w:t>
            </w:r>
          </w:p>
        </w:tc>
      </w:tr>
      <w:tr w:rsidR="00C8415F" w:rsidRPr="00C8415F" w14:paraId="46FFBEAB" w14:textId="77777777" w:rsidTr="00FA4965">
        <w:trPr>
          <w:trHeight w:val="230"/>
        </w:trPr>
        <w:tc>
          <w:tcPr>
            <w:tcW w:w="2302" w:type="dxa"/>
            <w:shd w:val="clear" w:color="auto" w:fill="auto"/>
          </w:tcPr>
          <w:p w14:paraId="757DFFBC"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p>
        </w:tc>
        <w:tc>
          <w:tcPr>
            <w:tcW w:w="959" w:type="dxa"/>
            <w:gridSpan w:val="3"/>
            <w:shd w:val="clear" w:color="auto" w:fill="auto"/>
          </w:tcPr>
          <w:p w14:paraId="7DC8CB60"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c>
          <w:tcPr>
            <w:tcW w:w="1061" w:type="dxa"/>
            <w:gridSpan w:val="3"/>
          </w:tcPr>
          <w:p w14:paraId="1B2F1A4A"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2508" w:type="dxa"/>
            <w:shd w:val="clear" w:color="auto" w:fill="auto"/>
            <w:vAlign w:val="bottom"/>
          </w:tcPr>
          <w:p w14:paraId="79103876" w14:textId="77777777" w:rsidR="00C8415F" w:rsidRPr="00C8415F" w:rsidRDefault="00C8415F" w:rsidP="00C8415F">
            <w:pPr>
              <w:tabs>
                <w:tab w:val="left" w:pos="9072"/>
              </w:tabs>
              <w:spacing w:after="0" w:line="240" w:lineRule="auto"/>
              <w:ind w:right="-46"/>
              <w:rPr>
                <w:rFonts w:eastAsia="Times New Roman" w:cstheme="minorHAnsi"/>
                <w:color w:val="000000"/>
                <w:lang w:eastAsia="en-GB"/>
              </w:rPr>
            </w:pPr>
            <w:r w:rsidRPr="00C8415F">
              <w:rPr>
                <w:rFonts w:eastAsia="Times New Roman" w:cstheme="minorHAnsi"/>
                <w:bCs/>
                <w:color w:val="000000"/>
                <w:lang w:eastAsia="en-GB"/>
              </w:rPr>
              <w:t>Other administration expenses</w:t>
            </w:r>
          </w:p>
        </w:tc>
        <w:tc>
          <w:tcPr>
            <w:tcW w:w="976" w:type="dxa"/>
            <w:gridSpan w:val="2"/>
            <w:vAlign w:val="bottom"/>
          </w:tcPr>
          <w:p w14:paraId="7E52EDD1"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1,735</w:t>
            </w:r>
          </w:p>
        </w:tc>
        <w:tc>
          <w:tcPr>
            <w:tcW w:w="1125" w:type="dxa"/>
            <w:gridSpan w:val="2"/>
            <w:shd w:val="clear" w:color="auto" w:fill="auto"/>
            <w:vAlign w:val="bottom"/>
          </w:tcPr>
          <w:p w14:paraId="4E7A5AF1"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4,000</w:t>
            </w:r>
          </w:p>
        </w:tc>
      </w:tr>
      <w:tr w:rsidR="00C8415F" w:rsidRPr="00C8415F" w14:paraId="30A899AB" w14:textId="77777777" w:rsidTr="00FA4965">
        <w:trPr>
          <w:trHeight w:val="230"/>
        </w:trPr>
        <w:tc>
          <w:tcPr>
            <w:tcW w:w="2302" w:type="dxa"/>
            <w:shd w:val="clear" w:color="auto" w:fill="auto"/>
          </w:tcPr>
          <w:p w14:paraId="5C428E45" w14:textId="77777777" w:rsidR="00C8415F" w:rsidRPr="00C8415F" w:rsidRDefault="00C8415F" w:rsidP="00C8415F">
            <w:pPr>
              <w:widowControl w:val="0"/>
              <w:tabs>
                <w:tab w:val="left" w:pos="9072"/>
              </w:tabs>
              <w:autoSpaceDE w:val="0"/>
              <w:autoSpaceDN w:val="0"/>
              <w:adjustRightInd w:val="0"/>
              <w:spacing w:after="0" w:line="240" w:lineRule="auto"/>
              <w:ind w:right="-46"/>
              <w:jc w:val="both"/>
              <w:rPr>
                <w:rFonts w:eastAsia="Times New Roman" w:cstheme="minorHAnsi"/>
                <w:bCs/>
                <w:color w:val="000000"/>
                <w:lang w:eastAsia="en-GB"/>
              </w:rPr>
            </w:pPr>
          </w:p>
        </w:tc>
        <w:tc>
          <w:tcPr>
            <w:tcW w:w="959" w:type="dxa"/>
            <w:gridSpan w:val="3"/>
            <w:shd w:val="clear" w:color="auto" w:fill="auto"/>
          </w:tcPr>
          <w:p w14:paraId="0058D958"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c>
          <w:tcPr>
            <w:tcW w:w="1061" w:type="dxa"/>
            <w:gridSpan w:val="3"/>
          </w:tcPr>
          <w:p w14:paraId="6B96A423"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2508" w:type="dxa"/>
            <w:shd w:val="clear" w:color="auto" w:fill="auto"/>
            <w:vAlign w:val="bottom"/>
          </w:tcPr>
          <w:p w14:paraId="0D23C223" w14:textId="77777777" w:rsidR="00C8415F" w:rsidRPr="00C8415F" w:rsidRDefault="00C8415F" w:rsidP="00C8415F">
            <w:pPr>
              <w:tabs>
                <w:tab w:val="left" w:pos="9072"/>
              </w:tabs>
              <w:spacing w:after="0" w:line="240" w:lineRule="auto"/>
              <w:ind w:right="-46"/>
              <w:rPr>
                <w:rFonts w:eastAsia="Times New Roman" w:cstheme="minorHAnsi"/>
                <w:color w:val="000000"/>
                <w:lang w:eastAsia="en-GB"/>
              </w:rPr>
            </w:pPr>
            <w:r w:rsidRPr="00C8415F">
              <w:rPr>
                <w:rFonts w:eastAsia="Times New Roman" w:cstheme="minorHAnsi"/>
                <w:bCs/>
                <w:color w:val="000000"/>
                <w:lang w:eastAsia="en-GB"/>
              </w:rPr>
              <w:t>Maintenance fund transfer</w:t>
            </w:r>
          </w:p>
        </w:tc>
        <w:tc>
          <w:tcPr>
            <w:tcW w:w="976" w:type="dxa"/>
            <w:gridSpan w:val="2"/>
            <w:vAlign w:val="bottom"/>
          </w:tcPr>
          <w:p w14:paraId="2FDB7E79"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(6,106)</w:t>
            </w:r>
          </w:p>
        </w:tc>
        <w:tc>
          <w:tcPr>
            <w:tcW w:w="1125" w:type="dxa"/>
            <w:gridSpan w:val="2"/>
            <w:shd w:val="clear" w:color="auto" w:fill="auto"/>
            <w:vAlign w:val="bottom"/>
          </w:tcPr>
          <w:p w14:paraId="128FC5EC"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1,000</w:t>
            </w:r>
          </w:p>
        </w:tc>
      </w:tr>
      <w:tr w:rsidR="00C8415F" w:rsidRPr="00C8415F" w14:paraId="744A212F" w14:textId="77777777" w:rsidTr="00FA4965">
        <w:trPr>
          <w:trHeight w:val="230"/>
        </w:trPr>
        <w:tc>
          <w:tcPr>
            <w:tcW w:w="2302" w:type="dxa"/>
            <w:shd w:val="clear" w:color="auto" w:fill="auto"/>
          </w:tcPr>
          <w:p w14:paraId="4F1C1208" w14:textId="77777777" w:rsidR="00C8415F" w:rsidRPr="00C8415F" w:rsidRDefault="00C8415F" w:rsidP="00C8415F">
            <w:pPr>
              <w:widowControl w:val="0"/>
              <w:tabs>
                <w:tab w:val="left" w:pos="9072"/>
              </w:tabs>
              <w:autoSpaceDE w:val="0"/>
              <w:autoSpaceDN w:val="0"/>
              <w:adjustRightInd w:val="0"/>
              <w:spacing w:after="0" w:line="240" w:lineRule="auto"/>
              <w:ind w:right="-46"/>
              <w:jc w:val="both"/>
              <w:rPr>
                <w:rFonts w:eastAsia="Times New Roman" w:cstheme="minorHAnsi"/>
                <w:bCs/>
                <w:color w:val="000000"/>
                <w:lang w:eastAsia="en-GB"/>
              </w:rPr>
            </w:pPr>
          </w:p>
        </w:tc>
        <w:tc>
          <w:tcPr>
            <w:tcW w:w="959" w:type="dxa"/>
            <w:gridSpan w:val="3"/>
            <w:shd w:val="clear" w:color="auto" w:fill="auto"/>
          </w:tcPr>
          <w:p w14:paraId="02EC9FBE"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c>
          <w:tcPr>
            <w:tcW w:w="1061" w:type="dxa"/>
            <w:gridSpan w:val="3"/>
          </w:tcPr>
          <w:p w14:paraId="4AB8DF8A"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2508" w:type="dxa"/>
            <w:shd w:val="clear" w:color="auto" w:fill="auto"/>
            <w:vAlign w:val="bottom"/>
          </w:tcPr>
          <w:p w14:paraId="31648EB9" w14:textId="77777777" w:rsidR="00C8415F" w:rsidRPr="00C8415F" w:rsidRDefault="00C8415F" w:rsidP="00C8415F">
            <w:pPr>
              <w:tabs>
                <w:tab w:val="left" w:pos="9072"/>
              </w:tabs>
              <w:spacing w:after="0" w:line="240" w:lineRule="auto"/>
              <w:ind w:right="-46"/>
              <w:rPr>
                <w:rFonts w:eastAsia="Times New Roman" w:cstheme="minorHAnsi"/>
                <w:color w:val="000000"/>
                <w:lang w:eastAsia="en-GB"/>
              </w:rPr>
            </w:pPr>
            <w:r w:rsidRPr="00C8415F">
              <w:rPr>
                <w:rFonts w:eastAsia="Times New Roman" w:cstheme="minorHAnsi"/>
                <w:bCs/>
                <w:color w:val="000000"/>
                <w:lang w:eastAsia="en-GB"/>
              </w:rPr>
              <w:t>Training fund transfer</w:t>
            </w:r>
          </w:p>
        </w:tc>
        <w:tc>
          <w:tcPr>
            <w:tcW w:w="976" w:type="dxa"/>
            <w:gridSpan w:val="2"/>
            <w:vAlign w:val="bottom"/>
          </w:tcPr>
          <w:p w14:paraId="79C414AA"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2,000</w:t>
            </w:r>
          </w:p>
        </w:tc>
        <w:tc>
          <w:tcPr>
            <w:tcW w:w="1125" w:type="dxa"/>
            <w:gridSpan w:val="2"/>
            <w:shd w:val="clear" w:color="auto" w:fill="auto"/>
            <w:vAlign w:val="bottom"/>
          </w:tcPr>
          <w:p w14:paraId="7259A635"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2,000</w:t>
            </w:r>
          </w:p>
        </w:tc>
      </w:tr>
      <w:tr w:rsidR="00C8415F" w:rsidRPr="00C8415F" w14:paraId="13DA9B22" w14:textId="77777777" w:rsidTr="00FA4965">
        <w:trPr>
          <w:trHeight w:val="230"/>
        </w:trPr>
        <w:tc>
          <w:tcPr>
            <w:tcW w:w="2302" w:type="dxa"/>
            <w:shd w:val="clear" w:color="auto" w:fill="auto"/>
          </w:tcPr>
          <w:p w14:paraId="5AE7F17F" w14:textId="77777777" w:rsidR="00C8415F" w:rsidRPr="00C8415F" w:rsidRDefault="00C8415F" w:rsidP="00C8415F">
            <w:pPr>
              <w:widowControl w:val="0"/>
              <w:tabs>
                <w:tab w:val="left" w:pos="9072"/>
              </w:tabs>
              <w:autoSpaceDE w:val="0"/>
              <w:autoSpaceDN w:val="0"/>
              <w:adjustRightInd w:val="0"/>
              <w:spacing w:after="0" w:line="240" w:lineRule="auto"/>
              <w:ind w:right="-46"/>
              <w:jc w:val="both"/>
              <w:rPr>
                <w:rFonts w:eastAsia="Times New Roman" w:cstheme="minorHAnsi"/>
                <w:color w:val="000000"/>
                <w:lang w:eastAsia="en-GB"/>
              </w:rPr>
            </w:pPr>
          </w:p>
        </w:tc>
        <w:tc>
          <w:tcPr>
            <w:tcW w:w="959" w:type="dxa"/>
            <w:gridSpan w:val="3"/>
            <w:shd w:val="clear" w:color="auto" w:fill="auto"/>
          </w:tcPr>
          <w:p w14:paraId="0F2884DC"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c>
          <w:tcPr>
            <w:tcW w:w="1061" w:type="dxa"/>
            <w:gridSpan w:val="3"/>
          </w:tcPr>
          <w:p w14:paraId="207D98BB"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2508" w:type="dxa"/>
            <w:shd w:val="clear" w:color="auto" w:fill="auto"/>
            <w:vAlign w:val="bottom"/>
          </w:tcPr>
          <w:p w14:paraId="0D59093D" w14:textId="77777777" w:rsidR="00C8415F" w:rsidRPr="00C8415F" w:rsidRDefault="00C8415F" w:rsidP="00C8415F">
            <w:pPr>
              <w:tabs>
                <w:tab w:val="left" w:pos="9072"/>
              </w:tabs>
              <w:spacing w:after="0" w:line="240" w:lineRule="auto"/>
              <w:ind w:right="-46"/>
              <w:rPr>
                <w:rFonts w:eastAsia="Times New Roman" w:cstheme="minorHAnsi"/>
                <w:color w:val="000000"/>
                <w:lang w:eastAsia="en-GB"/>
              </w:rPr>
            </w:pPr>
            <w:r w:rsidRPr="00C8415F">
              <w:rPr>
                <w:rFonts w:eastAsia="Times New Roman" w:cstheme="minorHAnsi"/>
                <w:bCs/>
                <w:color w:val="000000"/>
                <w:lang w:eastAsia="en-GB"/>
              </w:rPr>
              <w:t>IT fund transfer</w:t>
            </w:r>
          </w:p>
        </w:tc>
        <w:tc>
          <w:tcPr>
            <w:tcW w:w="976" w:type="dxa"/>
            <w:gridSpan w:val="2"/>
            <w:vAlign w:val="bottom"/>
          </w:tcPr>
          <w:p w14:paraId="2BC431B1"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(6,372)</w:t>
            </w:r>
          </w:p>
        </w:tc>
        <w:tc>
          <w:tcPr>
            <w:tcW w:w="1125" w:type="dxa"/>
            <w:gridSpan w:val="2"/>
            <w:shd w:val="clear" w:color="auto" w:fill="auto"/>
            <w:vAlign w:val="bottom"/>
          </w:tcPr>
          <w:p w14:paraId="20B3268C"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500</w:t>
            </w:r>
          </w:p>
        </w:tc>
      </w:tr>
      <w:tr w:rsidR="00C8415F" w:rsidRPr="00C8415F" w14:paraId="5A6589DB" w14:textId="77777777" w:rsidTr="00FA4965">
        <w:trPr>
          <w:trHeight w:val="230"/>
        </w:trPr>
        <w:tc>
          <w:tcPr>
            <w:tcW w:w="2302" w:type="dxa"/>
            <w:shd w:val="clear" w:color="auto" w:fill="auto"/>
          </w:tcPr>
          <w:p w14:paraId="447E2BC3" w14:textId="77777777" w:rsidR="00C8415F" w:rsidRPr="00C8415F" w:rsidRDefault="00C8415F" w:rsidP="00C8415F">
            <w:pPr>
              <w:widowControl w:val="0"/>
              <w:tabs>
                <w:tab w:val="left" w:pos="9072"/>
              </w:tabs>
              <w:autoSpaceDE w:val="0"/>
              <w:autoSpaceDN w:val="0"/>
              <w:adjustRightInd w:val="0"/>
              <w:spacing w:before="100" w:beforeAutospacing="1" w:after="100" w:afterAutospacing="1" w:line="240" w:lineRule="auto"/>
              <w:ind w:right="-46"/>
              <w:jc w:val="both"/>
              <w:rPr>
                <w:rFonts w:eastAsia="Times New Roman" w:cstheme="minorHAnsi"/>
                <w:bCs/>
                <w:color w:val="000000"/>
                <w:lang w:eastAsia="en-GB"/>
              </w:rPr>
            </w:pPr>
          </w:p>
        </w:tc>
        <w:tc>
          <w:tcPr>
            <w:tcW w:w="959" w:type="dxa"/>
            <w:gridSpan w:val="3"/>
            <w:shd w:val="clear" w:color="auto" w:fill="auto"/>
          </w:tcPr>
          <w:p w14:paraId="3761AB76" w14:textId="77777777" w:rsidR="00C8415F" w:rsidRPr="00C8415F" w:rsidRDefault="00C8415F" w:rsidP="00C8415F">
            <w:pPr>
              <w:widowControl w:val="0"/>
              <w:tabs>
                <w:tab w:val="left" w:pos="9072"/>
              </w:tabs>
              <w:autoSpaceDE w:val="0"/>
              <w:autoSpaceDN w:val="0"/>
              <w:adjustRightInd w:val="0"/>
              <w:spacing w:before="100" w:beforeAutospacing="1" w:after="100" w:afterAutospacing="1" w:line="240" w:lineRule="auto"/>
              <w:ind w:right="-46"/>
              <w:jc w:val="right"/>
              <w:rPr>
                <w:rFonts w:eastAsia="Times New Roman" w:cstheme="minorHAnsi"/>
                <w:bCs/>
                <w:color w:val="000000"/>
                <w:lang w:eastAsia="en-GB"/>
              </w:rPr>
            </w:pPr>
          </w:p>
        </w:tc>
        <w:tc>
          <w:tcPr>
            <w:tcW w:w="1061" w:type="dxa"/>
            <w:gridSpan w:val="3"/>
          </w:tcPr>
          <w:p w14:paraId="38FB9C9E" w14:textId="77777777" w:rsidR="00C8415F" w:rsidRPr="00C8415F" w:rsidRDefault="00C8415F" w:rsidP="00C8415F">
            <w:pPr>
              <w:tabs>
                <w:tab w:val="left" w:pos="9072"/>
              </w:tabs>
              <w:autoSpaceDE w:val="0"/>
              <w:autoSpaceDN w:val="0"/>
              <w:adjustRightInd w:val="0"/>
              <w:spacing w:before="100" w:beforeAutospacing="1" w:after="100" w:afterAutospacing="1" w:line="240" w:lineRule="auto"/>
              <w:ind w:right="-46"/>
              <w:jc w:val="right"/>
              <w:rPr>
                <w:rFonts w:eastAsia="Times New Roman" w:cstheme="minorHAnsi"/>
                <w:color w:val="000000"/>
                <w:lang w:eastAsia="en-GB"/>
              </w:rPr>
            </w:pPr>
          </w:p>
        </w:tc>
        <w:tc>
          <w:tcPr>
            <w:tcW w:w="2508" w:type="dxa"/>
            <w:shd w:val="clear" w:color="auto" w:fill="auto"/>
            <w:vAlign w:val="bottom"/>
          </w:tcPr>
          <w:p w14:paraId="27B42F91" w14:textId="77777777" w:rsidR="00C8415F" w:rsidRPr="00C8415F" w:rsidRDefault="00C8415F" w:rsidP="00C8415F">
            <w:pPr>
              <w:tabs>
                <w:tab w:val="left" w:pos="9072"/>
              </w:tabs>
              <w:autoSpaceDE w:val="0"/>
              <w:autoSpaceDN w:val="0"/>
              <w:adjustRightInd w:val="0"/>
              <w:spacing w:before="100" w:beforeAutospacing="1" w:after="100" w:afterAutospacing="1" w:line="240" w:lineRule="auto"/>
              <w:ind w:right="-46"/>
              <w:rPr>
                <w:rFonts w:eastAsia="Times New Roman" w:cstheme="minorHAnsi"/>
                <w:bCs/>
                <w:color w:val="000000"/>
                <w:lang w:eastAsia="en-GB"/>
              </w:rPr>
            </w:pPr>
            <w:r w:rsidRPr="00C8415F">
              <w:rPr>
                <w:rFonts w:eastAsia="Times New Roman" w:cstheme="minorHAnsi"/>
                <w:bCs/>
                <w:color w:val="000000"/>
                <w:lang w:eastAsia="en-GB"/>
              </w:rPr>
              <w:t xml:space="preserve">Depreciation </w:t>
            </w:r>
          </w:p>
        </w:tc>
        <w:tc>
          <w:tcPr>
            <w:tcW w:w="976" w:type="dxa"/>
            <w:gridSpan w:val="2"/>
            <w:vAlign w:val="bottom"/>
          </w:tcPr>
          <w:p w14:paraId="4691A32B" w14:textId="77777777" w:rsidR="00C8415F" w:rsidRPr="00C8415F" w:rsidRDefault="00C8415F" w:rsidP="00C8415F">
            <w:pPr>
              <w:tabs>
                <w:tab w:val="left" w:pos="9072"/>
              </w:tabs>
              <w:autoSpaceDE w:val="0"/>
              <w:autoSpaceDN w:val="0"/>
              <w:adjustRightInd w:val="0"/>
              <w:spacing w:before="100" w:beforeAutospacing="1" w:after="100" w:afterAutospacing="1" w:line="240" w:lineRule="auto"/>
              <w:ind w:right="-46"/>
              <w:jc w:val="right"/>
              <w:rPr>
                <w:rFonts w:eastAsia="Times New Roman" w:cstheme="minorHAnsi"/>
                <w:color w:val="000000"/>
                <w:lang w:eastAsia="en-GB"/>
              </w:rPr>
            </w:pPr>
            <w:r w:rsidRPr="00C8415F">
              <w:rPr>
                <w:rFonts w:eastAsia="Times New Roman" w:cstheme="minorHAnsi"/>
                <w:color w:val="000000"/>
                <w:lang w:eastAsia="en-GB"/>
              </w:rPr>
              <w:t>8,332</w:t>
            </w:r>
          </w:p>
        </w:tc>
        <w:tc>
          <w:tcPr>
            <w:tcW w:w="1125" w:type="dxa"/>
            <w:gridSpan w:val="2"/>
            <w:shd w:val="clear" w:color="auto" w:fill="auto"/>
            <w:vAlign w:val="bottom"/>
          </w:tcPr>
          <w:p w14:paraId="5C2D8C20" w14:textId="77777777" w:rsidR="00C8415F" w:rsidRPr="00C8415F" w:rsidRDefault="00C8415F" w:rsidP="00C8415F">
            <w:pPr>
              <w:tabs>
                <w:tab w:val="left" w:pos="9072"/>
              </w:tabs>
              <w:autoSpaceDE w:val="0"/>
              <w:autoSpaceDN w:val="0"/>
              <w:adjustRightInd w:val="0"/>
              <w:spacing w:before="100" w:beforeAutospacing="1" w:after="100" w:afterAutospacing="1" w:line="240" w:lineRule="auto"/>
              <w:ind w:right="-46"/>
              <w:jc w:val="right"/>
              <w:rPr>
                <w:rFonts w:eastAsia="Times New Roman" w:cstheme="minorHAnsi"/>
                <w:color w:val="000000"/>
                <w:lang w:eastAsia="en-GB"/>
              </w:rPr>
            </w:pPr>
            <w:r w:rsidRPr="00C8415F">
              <w:rPr>
                <w:rFonts w:eastAsia="Times New Roman" w:cstheme="minorHAnsi"/>
                <w:color w:val="000000"/>
                <w:lang w:eastAsia="en-GB"/>
              </w:rPr>
              <w:t>8,000</w:t>
            </w:r>
          </w:p>
        </w:tc>
      </w:tr>
      <w:tr w:rsidR="00C8415F" w:rsidRPr="00C8415F" w14:paraId="5D5A12EB" w14:textId="77777777" w:rsidTr="00FA4965">
        <w:trPr>
          <w:cantSplit/>
          <w:trHeight w:hRule="exact" w:val="113"/>
        </w:trPr>
        <w:tc>
          <w:tcPr>
            <w:tcW w:w="2302" w:type="dxa"/>
            <w:shd w:val="clear" w:color="auto" w:fill="auto"/>
          </w:tcPr>
          <w:p w14:paraId="0466756C" w14:textId="77777777" w:rsidR="00C8415F" w:rsidRPr="00C8415F" w:rsidRDefault="00C8415F" w:rsidP="00C8415F">
            <w:pPr>
              <w:widowControl w:val="0"/>
              <w:tabs>
                <w:tab w:val="left" w:pos="9072"/>
              </w:tabs>
              <w:autoSpaceDE w:val="0"/>
              <w:autoSpaceDN w:val="0"/>
              <w:adjustRightInd w:val="0"/>
              <w:spacing w:after="0" w:line="20" w:lineRule="atLeast"/>
              <w:ind w:right="-45"/>
              <w:jc w:val="both"/>
              <w:rPr>
                <w:rFonts w:eastAsia="Times New Roman" w:cstheme="minorHAnsi"/>
                <w:bCs/>
                <w:color w:val="000000"/>
                <w:lang w:eastAsia="en-GB"/>
              </w:rPr>
            </w:pPr>
          </w:p>
        </w:tc>
        <w:tc>
          <w:tcPr>
            <w:tcW w:w="959" w:type="dxa"/>
            <w:gridSpan w:val="3"/>
            <w:tcBorders>
              <w:top w:val="single" w:sz="4" w:space="0" w:color="auto"/>
            </w:tcBorders>
            <w:shd w:val="clear" w:color="auto" w:fill="auto"/>
          </w:tcPr>
          <w:p w14:paraId="69B3620F" w14:textId="77777777" w:rsidR="00C8415F" w:rsidRPr="00C8415F" w:rsidRDefault="00C8415F" w:rsidP="00C8415F">
            <w:pPr>
              <w:widowControl w:val="0"/>
              <w:tabs>
                <w:tab w:val="left" w:pos="9072"/>
              </w:tabs>
              <w:autoSpaceDE w:val="0"/>
              <w:autoSpaceDN w:val="0"/>
              <w:adjustRightInd w:val="0"/>
              <w:spacing w:after="0" w:line="20" w:lineRule="atLeast"/>
              <w:ind w:right="-45"/>
              <w:jc w:val="right"/>
              <w:rPr>
                <w:rFonts w:eastAsia="Times New Roman" w:cstheme="minorHAnsi"/>
                <w:bCs/>
                <w:color w:val="000000"/>
                <w:lang w:eastAsia="en-GB"/>
              </w:rPr>
            </w:pPr>
          </w:p>
        </w:tc>
        <w:tc>
          <w:tcPr>
            <w:tcW w:w="283" w:type="dxa"/>
          </w:tcPr>
          <w:p w14:paraId="21C5D1A3" w14:textId="77777777" w:rsidR="00C8415F" w:rsidRPr="00C8415F" w:rsidRDefault="00C8415F" w:rsidP="00C8415F">
            <w:pPr>
              <w:tabs>
                <w:tab w:val="left" w:pos="9072"/>
              </w:tabs>
              <w:autoSpaceDE w:val="0"/>
              <w:autoSpaceDN w:val="0"/>
              <w:adjustRightInd w:val="0"/>
              <w:spacing w:after="0" w:line="20" w:lineRule="atLeast"/>
              <w:ind w:right="-45"/>
              <w:jc w:val="right"/>
              <w:rPr>
                <w:rFonts w:eastAsia="Times New Roman" w:cstheme="minorHAnsi"/>
                <w:color w:val="000000"/>
                <w:lang w:eastAsia="en-GB"/>
              </w:rPr>
            </w:pPr>
          </w:p>
        </w:tc>
        <w:tc>
          <w:tcPr>
            <w:tcW w:w="778" w:type="dxa"/>
            <w:gridSpan w:val="2"/>
            <w:tcBorders>
              <w:top w:val="single" w:sz="4" w:space="0" w:color="auto"/>
            </w:tcBorders>
            <w:shd w:val="clear" w:color="auto" w:fill="auto"/>
            <w:vAlign w:val="bottom"/>
          </w:tcPr>
          <w:p w14:paraId="3D081B2E" w14:textId="77777777" w:rsidR="00C8415F" w:rsidRPr="00C8415F" w:rsidRDefault="00C8415F" w:rsidP="00C8415F">
            <w:pPr>
              <w:tabs>
                <w:tab w:val="left" w:pos="9072"/>
              </w:tabs>
              <w:autoSpaceDE w:val="0"/>
              <w:autoSpaceDN w:val="0"/>
              <w:adjustRightInd w:val="0"/>
              <w:spacing w:after="0" w:line="20" w:lineRule="atLeast"/>
              <w:ind w:right="-45"/>
              <w:jc w:val="both"/>
              <w:rPr>
                <w:rFonts w:eastAsia="Times New Roman" w:cstheme="minorHAnsi"/>
                <w:bCs/>
                <w:color w:val="000000"/>
                <w:lang w:eastAsia="en-GB"/>
              </w:rPr>
            </w:pPr>
          </w:p>
        </w:tc>
        <w:tc>
          <w:tcPr>
            <w:tcW w:w="2648" w:type="dxa"/>
            <w:gridSpan w:val="2"/>
            <w:vAlign w:val="bottom"/>
          </w:tcPr>
          <w:p w14:paraId="7B0779B1" w14:textId="77777777" w:rsidR="00C8415F" w:rsidRPr="00C8415F" w:rsidRDefault="00C8415F" w:rsidP="00C8415F">
            <w:pPr>
              <w:tabs>
                <w:tab w:val="left" w:pos="9072"/>
              </w:tabs>
              <w:autoSpaceDE w:val="0"/>
              <w:autoSpaceDN w:val="0"/>
              <w:adjustRightInd w:val="0"/>
              <w:spacing w:after="0" w:line="20" w:lineRule="atLeast"/>
              <w:ind w:right="-45"/>
              <w:rPr>
                <w:rFonts w:eastAsia="Times New Roman" w:cstheme="minorHAnsi"/>
                <w:color w:val="000000"/>
                <w:lang w:eastAsia="en-GB"/>
              </w:rPr>
            </w:pPr>
          </w:p>
        </w:tc>
        <w:tc>
          <w:tcPr>
            <w:tcW w:w="836" w:type="dxa"/>
            <w:tcBorders>
              <w:top w:val="single" w:sz="4" w:space="0" w:color="auto"/>
            </w:tcBorders>
            <w:vAlign w:val="bottom"/>
          </w:tcPr>
          <w:p w14:paraId="68D46E2A" w14:textId="77777777" w:rsidR="00C8415F" w:rsidRPr="00C8415F" w:rsidRDefault="00C8415F" w:rsidP="00C8415F">
            <w:pPr>
              <w:tabs>
                <w:tab w:val="left" w:pos="9072"/>
              </w:tabs>
              <w:autoSpaceDE w:val="0"/>
              <w:autoSpaceDN w:val="0"/>
              <w:adjustRightInd w:val="0"/>
              <w:spacing w:after="0" w:line="20" w:lineRule="atLeast"/>
              <w:ind w:right="-45"/>
              <w:jc w:val="right"/>
              <w:rPr>
                <w:rFonts w:eastAsia="Times New Roman" w:cstheme="minorHAnsi"/>
                <w:color w:val="000000"/>
                <w:lang w:eastAsia="en-GB"/>
              </w:rPr>
            </w:pPr>
          </w:p>
        </w:tc>
        <w:tc>
          <w:tcPr>
            <w:tcW w:w="279" w:type="dxa"/>
            <w:vAlign w:val="bottom"/>
          </w:tcPr>
          <w:p w14:paraId="38932CA1" w14:textId="77777777" w:rsidR="00C8415F" w:rsidRPr="00C8415F" w:rsidRDefault="00C8415F" w:rsidP="00C8415F">
            <w:pPr>
              <w:tabs>
                <w:tab w:val="left" w:pos="9072"/>
              </w:tabs>
              <w:autoSpaceDE w:val="0"/>
              <w:autoSpaceDN w:val="0"/>
              <w:adjustRightInd w:val="0"/>
              <w:spacing w:after="0" w:line="20" w:lineRule="atLeast"/>
              <w:ind w:right="-45"/>
              <w:jc w:val="right"/>
              <w:rPr>
                <w:rFonts w:eastAsia="Times New Roman" w:cstheme="minorHAnsi"/>
                <w:color w:val="000000"/>
                <w:lang w:eastAsia="en-GB"/>
              </w:rPr>
            </w:pPr>
          </w:p>
        </w:tc>
        <w:tc>
          <w:tcPr>
            <w:tcW w:w="846" w:type="dxa"/>
            <w:tcBorders>
              <w:top w:val="single" w:sz="4" w:space="0" w:color="auto"/>
            </w:tcBorders>
            <w:shd w:val="clear" w:color="auto" w:fill="auto"/>
            <w:vAlign w:val="bottom"/>
          </w:tcPr>
          <w:p w14:paraId="0124017F" w14:textId="77777777" w:rsidR="00C8415F" w:rsidRPr="00C8415F" w:rsidRDefault="00C8415F" w:rsidP="00C8415F">
            <w:pPr>
              <w:tabs>
                <w:tab w:val="left" w:pos="9072"/>
              </w:tabs>
              <w:autoSpaceDE w:val="0"/>
              <w:autoSpaceDN w:val="0"/>
              <w:adjustRightInd w:val="0"/>
              <w:spacing w:after="0" w:line="20" w:lineRule="atLeast"/>
              <w:ind w:right="-45"/>
              <w:jc w:val="right"/>
              <w:rPr>
                <w:rFonts w:eastAsia="Times New Roman" w:cstheme="minorHAnsi"/>
                <w:color w:val="000000"/>
                <w:lang w:eastAsia="en-GB"/>
              </w:rPr>
            </w:pPr>
          </w:p>
        </w:tc>
      </w:tr>
      <w:tr w:rsidR="00C8415F" w:rsidRPr="00C8415F" w14:paraId="3FE34BD1" w14:textId="77777777" w:rsidTr="00FA4965">
        <w:trPr>
          <w:trHeight w:val="230"/>
        </w:trPr>
        <w:tc>
          <w:tcPr>
            <w:tcW w:w="2302" w:type="dxa"/>
            <w:shd w:val="clear" w:color="auto" w:fill="auto"/>
          </w:tcPr>
          <w:p w14:paraId="63949A89" w14:textId="77777777" w:rsidR="00C8415F" w:rsidRPr="00C8415F" w:rsidRDefault="00C8415F" w:rsidP="00C8415F">
            <w:pPr>
              <w:widowControl w:val="0"/>
              <w:tabs>
                <w:tab w:val="left" w:pos="9072"/>
              </w:tabs>
              <w:autoSpaceDE w:val="0"/>
              <w:autoSpaceDN w:val="0"/>
              <w:adjustRightInd w:val="0"/>
              <w:spacing w:after="0" w:line="0" w:lineRule="atLeast"/>
              <w:ind w:right="-45"/>
              <w:jc w:val="both"/>
              <w:rPr>
                <w:rFonts w:eastAsia="Times New Roman" w:cstheme="minorHAnsi"/>
                <w:bCs/>
                <w:color w:val="000000"/>
                <w:lang w:eastAsia="en-GB"/>
              </w:rPr>
            </w:pPr>
            <w:r w:rsidRPr="00C8415F">
              <w:rPr>
                <w:rFonts w:eastAsia="Times New Roman" w:cstheme="minorHAnsi"/>
                <w:b/>
                <w:bCs/>
                <w:color w:val="000000"/>
                <w:lang w:eastAsia="en-GB"/>
              </w:rPr>
              <w:t>Total income</w:t>
            </w:r>
          </w:p>
        </w:tc>
        <w:tc>
          <w:tcPr>
            <w:tcW w:w="959" w:type="dxa"/>
            <w:gridSpan w:val="3"/>
            <w:shd w:val="clear" w:color="auto" w:fill="auto"/>
          </w:tcPr>
          <w:p w14:paraId="56F964EA" w14:textId="77777777" w:rsidR="00C8415F" w:rsidRPr="00C8415F" w:rsidRDefault="00C8415F" w:rsidP="00C8415F">
            <w:pPr>
              <w:widowControl w:val="0"/>
              <w:tabs>
                <w:tab w:val="left" w:pos="9072"/>
              </w:tabs>
              <w:autoSpaceDE w:val="0"/>
              <w:autoSpaceDN w:val="0"/>
              <w:adjustRightInd w:val="0"/>
              <w:spacing w:after="0" w:line="0" w:lineRule="atLeast"/>
              <w:ind w:right="-45"/>
              <w:jc w:val="right"/>
              <w:rPr>
                <w:rFonts w:eastAsia="Times New Roman" w:cstheme="minorHAnsi"/>
                <w:bCs/>
                <w:color w:val="000000"/>
                <w:lang w:eastAsia="en-GB"/>
              </w:rPr>
            </w:pPr>
            <w:r w:rsidRPr="00C8415F">
              <w:rPr>
                <w:rFonts w:eastAsia="Times New Roman" w:cstheme="minorHAnsi"/>
                <w:bCs/>
                <w:color w:val="000000"/>
                <w:lang w:eastAsia="en-GB"/>
              </w:rPr>
              <w:t>106,388</w:t>
            </w:r>
          </w:p>
        </w:tc>
        <w:tc>
          <w:tcPr>
            <w:tcW w:w="1061" w:type="dxa"/>
            <w:gridSpan w:val="3"/>
          </w:tcPr>
          <w:p w14:paraId="38A15B78" w14:textId="77777777" w:rsidR="00C8415F" w:rsidRPr="00C8415F" w:rsidRDefault="00C8415F" w:rsidP="00C8415F">
            <w:pPr>
              <w:tabs>
                <w:tab w:val="left" w:pos="9072"/>
              </w:tabs>
              <w:autoSpaceDE w:val="0"/>
              <w:autoSpaceDN w:val="0"/>
              <w:adjustRightInd w:val="0"/>
              <w:spacing w:after="0" w:line="0" w:lineRule="atLeast"/>
              <w:ind w:right="-45"/>
              <w:jc w:val="right"/>
              <w:rPr>
                <w:rFonts w:eastAsia="Times New Roman" w:cstheme="minorHAnsi"/>
                <w:color w:val="000000"/>
                <w:lang w:eastAsia="en-GB"/>
              </w:rPr>
            </w:pPr>
            <w:r w:rsidRPr="00C8415F">
              <w:rPr>
                <w:rFonts w:eastAsia="Times New Roman" w:cstheme="minorHAnsi"/>
                <w:color w:val="000000"/>
                <w:lang w:eastAsia="en-GB"/>
              </w:rPr>
              <w:t>104,370</w:t>
            </w:r>
          </w:p>
        </w:tc>
        <w:tc>
          <w:tcPr>
            <w:tcW w:w="2508" w:type="dxa"/>
            <w:shd w:val="clear" w:color="auto" w:fill="auto"/>
          </w:tcPr>
          <w:p w14:paraId="213EEB1B" w14:textId="77777777" w:rsidR="00C8415F" w:rsidRPr="00C8415F" w:rsidRDefault="00C8415F" w:rsidP="00C8415F">
            <w:pPr>
              <w:tabs>
                <w:tab w:val="left" w:pos="9072"/>
              </w:tabs>
              <w:autoSpaceDE w:val="0"/>
              <w:autoSpaceDN w:val="0"/>
              <w:adjustRightInd w:val="0"/>
              <w:spacing w:after="0" w:line="0" w:lineRule="atLeast"/>
              <w:ind w:right="-45"/>
              <w:rPr>
                <w:rFonts w:eastAsia="Times New Roman" w:cstheme="minorHAnsi"/>
                <w:bCs/>
                <w:color w:val="000000"/>
                <w:lang w:eastAsia="en-GB"/>
              </w:rPr>
            </w:pPr>
            <w:r w:rsidRPr="00C8415F">
              <w:rPr>
                <w:rFonts w:eastAsia="Times New Roman" w:cstheme="minorHAnsi"/>
                <w:b/>
                <w:bCs/>
                <w:color w:val="000000"/>
                <w:lang w:eastAsia="en-GB"/>
              </w:rPr>
              <w:t>Total expenditure</w:t>
            </w:r>
          </w:p>
        </w:tc>
        <w:tc>
          <w:tcPr>
            <w:tcW w:w="976" w:type="dxa"/>
            <w:gridSpan w:val="2"/>
          </w:tcPr>
          <w:p w14:paraId="05CE1C7D" w14:textId="77777777" w:rsidR="00C8415F" w:rsidRPr="00C8415F" w:rsidRDefault="00C8415F" w:rsidP="00C8415F">
            <w:pPr>
              <w:tabs>
                <w:tab w:val="left" w:pos="9072"/>
              </w:tabs>
              <w:autoSpaceDE w:val="0"/>
              <w:autoSpaceDN w:val="0"/>
              <w:adjustRightInd w:val="0"/>
              <w:spacing w:after="0" w:line="0" w:lineRule="atLeast"/>
              <w:ind w:right="-45"/>
              <w:jc w:val="right"/>
              <w:rPr>
                <w:rFonts w:eastAsia="Times New Roman" w:cstheme="minorHAnsi"/>
                <w:bCs/>
                <w:color w:val="000000"/>
                <w:lang w:eastAsia="en-GB"/>
              </w:rPr>
            </w:pPr>
            <w:r w:rsidRPr="00C8415F">
              <w:rPr>
                <w:rFonts w:eastAsia="Times New Roman" w:cstheme="minorHAnsi"/>
                <w:bCs/>
                <w:color w:val="000000"/>
                <w:lang w:eastAsia="en-GB"/>
              </w:rPr>
              <w:t>111,121</w:t>
            </w:r>
          </w:p>
        </w:tc>
        <w:tc>
          <w:tcPr>
            <w:tcW w:w="1125" w:type="dxa"/>
            <w:gridSpan w:val="2"/>
            <w:shd w:val="clear" w:color="auto" w:fill="auto"/>
          </w:tcPr>
          <w:p w14:paraId="4F27AB4B" w14:textId="77777777" w:rsidR="00C8415F" w:rsidRPr="00C8415F" w:rsidRDefault="00C8415F" w:rsidP="00C8415F">
            <w:pPr>
              <w:tabs>
                <w:tab w:val="left" w:pos="9072"/>
              </w:tabs>
              <w:autoSpaceDE w:val="0"/>
              <w:autoSpaceDN w:val="0"/>
              <w:adjustRightInd w:val="0"/>
              <w:spacing w:after="0" w:line="0" w:lineRule="atLeast"/>
              <w:ind w:right="-45"/>
              <w:jc w:val="right"/>
              <w:rPr>
                <w:rFonts w:eastAsia="Times New Roman" w:cstheme="minorHAnsi"/>
                <w:color w:val="000000"/>
                <w:lang w:eastAsia="en-GB"/>
              </w:rPr>
            </w:pPr>
            <w:r w:rsidRPr="00C8415F">
              <w:rPr>
                <w:rFonts w:eastAsia="Times New Roman" w:cstheme="minorHAnsi"/>
                <w:color w:val="000000"/>
                <w:lang w:eastAsia="en-GB"/>
              </w:rPr>
              <w:t>138,580</w:t>
            </w:r>
          </w:p>
        </w:tc>
      </w:tr>
      <w:tr w:rsidR="00C8415F" w:rsidRPr="00C8415F" w14:paraId="480CAC57" w14:textId="77777777" w:rsidTr="00FA4965">
        <w:trPr>
          <w:cantSplit/>
          <w:trHeight w:val="70"/>
        </w:trPr>
        <w:tc>
          <w:tcPr>
            <w:tcW w:w="2302" w:type="dxa"/>
            <w:shd w:val="clear" w:color="auto" w:fill="auto"/>
          </w:tcPr>
          <w:p w14:paraId="0DE0562A" w14:textId="77777777" w:rsidR="00C8415F" w:rsidRPr="00C8415F" w:rsidRDefault="00C8415F" w:rsidP="00C8415F">
            <w:pPr>
              <w:widowControl w:val="0"/>
              <w:tabs>
                <w:tab w:val="left" w:pos="9072"/>
              </w:tabs>
              <w:autoSpaceDE w:val="0"/>
              <w:autoSpaceDN w:val="0"/>
              <w:adjustRightInd w:val="0"/>
              <w:spacing w:after="0" w:line="20" w:lineRule="atLeast"/>
              <w:ind w:right="-45"/>
              <w:jc w:val="both"/>
              <w:rPr>
                <w:rFonts w:eastAsia="Times New Roman" w:cstheme="minorHAnsi"/>
                <w:bCs/>
                <w:color w:val="000000"/>
                <w:lang w:eastAsia="en-GB"/>
              </w:rPr>
            </w:pPr>
          </w:p>
        </w:tc>
        <w:tc>
          <w:tcPr>
            <w:tcW w:w="959" w:type="dxa"/>
            <w:gridSpan w:val="3"/>
            <w:tcBorders>
              <w:top w:val="single" w:sz="4" w:space="0" w:color="auto"/>
            </w:tcBorders>
            <w:shd w:val="clear" w:color="auto" w:fill="auto"/>
          </w:tcPr>
          <w:p w14:paraId="72563670" w14:textId="77777777" w:rsidR="00C8415F" w:rsidRPr="00C8415F" w:rsidRDefault="00C8415F" w:rsidP="00C8415F">
            <w:pPr>
              <w:widowControl w:val="0"/>
              <w:tabs>
                <w:tab w:val="left" w:pos="9072"/>
              </w:tabs>
              <w:autoSpaceDE w:val="0"/>
              <w:autoSpaceDN w:val="0"/>
              <w:adjustRightInd w:val="0"/>
              <w:spacing w:after="0" w:line="20" w:lineRule="atLeast"/>
              <w:ind w:right="-45"/>
              <w:jc w:val="right"/>
              <w:rPr>
                <w:rFonts w:eastAsia="Times New Roman" w:cstheme="minorHAnsi"/>
                <w:bCs/>
                <w:color w:val="000000"/>
                <w:lang w:eastAsia="en-GB"/>
              </w:rPr>
            </w:pPr>
          </w:p>
        </w:tc>
        <w:tc>
          <w:tcPr>
            <w:tcW w:w="283" w:type="dxa"/>
          </w:tcPr>
          <w:p w14:paraId="707354D4" w14:textId="77777777" w:rsidR="00C8415F" w:rsidRPr="00C8415F" w:rsidRDefault="00C8415F" w:rsidP="00C8415F">
            <w:pPr>
              <w:tabs>
                <w:tab w:val="left" w:pos="9072"/>
              </w:tabs>
              <w:autoSpaceDE w:val="0"/>
              <w:autoSpaceDN w:val="0"/>
              <w:adjustRightInd w:val="0"/>
              <w:spacing w:after="0" w:line="20" w:lineRule="atLeast"/>
              <w:ind w:right="-45"/>
              <w:jc w:val="right"/>
              <w:rPr>
                <w:rFonts w:eastAsia="Times New Roman" w:cstheme="minorHAnsi"/>
                <w:color w:val="000000"/>
                <w:lang w:eastAsia="en-GB"/>
              </w:rPr>
            </w:pPr>
          </w:p>
        </w:tc>
        <w:tc>
          <w:tcPr>
            <w:tcW w:w="778" w:type="dxa"/>
            <w:gridSpan w:val="2"/>
            <w:tcBorders>
              <w:top w:val="single" w:sz="4" w:space="0" w:color="auto"/>
            </w:tcBorders>
            <w:shd w:val="clear" w:color="auto" w:fill="auto"/>
            <w:vAlign w:val="bottom"/>
          </w:tcPr>
          <w:p w14:paraId="138A49D2" w14:textId="77777777" w:rsidR="00C8415F" w:rsidRPr="00C8415F" w:rsidRDefault="00C8415F" w:rsidP="00C8415F">
            <w:pPr>
              <w:tabs>
                <w:tab w:val="left" w:pos="9072"/>
              </w:tabs>
              <w:autoSpaceDE w:val="0"/>
              <w:autoSpaceDN w:val="0"/>
              <w:adjustRightInd w:val="0"/>
              <w:spacing w:after="0" w:line="20" w:lineRule="atLeast"/>
              <w:ind w:right="-45"/>
              <w:jc w:val="both"/>
              <w:rPr>
                <w:rFonts w:eastAsia="Times New Roman" w:cstheme="minorHAnsi"/>
                <w:bCs/>
                <w:color w:val="000000"/>
                <w:lang w:eastAsia="en-GB"/>
              </w:rPr>
            </w:pPr>
          </w:p>
        </w:tc>
        <w:tc>
          <w:tcPr>
            <w:tcW w:w="2648" w:type="dxa"/>
            <w:gridSpan w:val="2"/>
            <w:vAlign w:val="bottom"/>
          </w:tcPr>
          <w:p w14:paraId="3B3EBA0E" w14:textId="77777777" w:rsidR="00C8415F" w:rsidRPr="00C8415F" w:rsidRDefault="00C8415F" w:rsidP="00C8415F">
            <w:pPr>
              <w:tabs>
                <w:tab w:val="left" w:pos="9072"/>
              </w:tabs>
              <w:autoSpaceDE w:val="0"/>
              <w:autoSpaceDN w:val="0"/>
              <w:adjustRightInd w:val="0"/>
              <w:spacing w:after="0" w:line="20" w:lineRule="atLeast"/>
              <w:ind w:right="-45"/>
              <w:rPr>
                <w:rFonts w:eastAsia="Times New Roman" w:cstheme="minorHAnsi"/>
                <w:color w:val="000000"/>
                <w:lang w:eastAsia="en-GB"/>
              </w:rPr>
            </w:pPr>
          </w:p>
        </w:tc>
        <w:tc>
          <w:tcPr>
            <w:tcW w:w="836" w:type="dxa"/>
            <w:tcBorders>
              <w:top w:val="single" w:sz="4" w:space="0" w:color="auto"/>
            </w:tcBorders>
            <w:vAlign w:val="bottom"/>
          </w:tcPr>
          <w:p w14:paraId="707490D6" w14:textId="77777777" w:rsidR="00C8415F" w:rsidRPr="00C8415F" w:rsidRDefault="00C8415F" w:rsidP="00C8415F">
            <w:pPr>
              <w:tabs>
                <w:tab w:val="left" w:pos="9072"/>
              </w:tabs>
              <w:autoSpaceDE w:val="0"/>
              <w:autoSpaceDN w:val="0"/>
              <w:adjustRightInd w:val="0"/>
              <w:spacing w:after="0" w:line="20" w:lineRule="atLeast"/>
              <w:ind w:right="-45"/>
              <w:jc w:val="right"/>
              <w:rPr>
                <w:rFonts w:eastAsia="Times New Roman" w:cstheme="minorHAnsi"/>
                <w:color w:val="000000"/>
                <w:lang w:eastAsia="en-GB"/>
              </w:rPr>
            </w:pPr>
          </w:p>
        </w:tc>
        <w:tc>
          <w:tcPr>
            <w:tcW w:w="279" w:type="dxa"/>
            <w:vAlign w:val="bottom"/>
          </w:tcPr>
          <w:p w14:paraId="42E55535" w14:textId="77777777" w:rsidR="00C8415F" w:rsidRPr="00C8415F" w:rsidRDefault="00C8415F" w:rsidP="00C8415F">
            <w:pPr>
              <w:tabs>
                <w:tab w:val="left" w:pos="9072"/>
              </w:tabs>
              <w:autoSpaceDE w:val="0"/>
              <w:autoSpaceDN w:val="0"/>
              <w:adjustRightInd w:val="0"/>
              <w:spacing w:after="0" w:line="20" w:lineRule="atLeast"/>
              <w:ind w:right="-45"/>
              <w:jc w:val="right"/>
              <w:rPr>
                <w:rFonts w:eastAsia="Times New Roman" w:cstheme="minorHAnsi"/>
                <w:color w:val="000000"/>
                <w:lang w:eastAsia="en-GB"/>
              </w:rPr>
            </w:pPr>
          </w:p>
        </w:tc>
        <w:tc>
          <w:tcPr>
            <w:tcW w:w="846" w:type="dxa"/>
            <w:tcBorders>
              <w:top w:val="single" w:sz="4" w:space="0" w:color="auto"/>
            </w:tcBorders>
            <w:shd w:val="clear" w:color="auto" w:fill="auto"/>
            <w:vAlign w:val="bottom"/>
          </w:tcPr>
          <w:p w14:paraId="7302A8A5" w14:textId="77777777" w:rsidR="00C8415F" w:rsidRPr="00C8415F" w:rsidRDefault="00C8415F" w:rsidP="00C8415F">
            <w:pPr>
              <w:tabs>
                <w:tab w:val="left" w:pos="9072"/>
              </w:tabs>
              <w:autoSpaceDE w:val="0"/>
              <w:autoSpaceDN w:val="0"/>
              <w:adjustRightInd w:val="0"/>
              <w:spacing w:after="0" w:line="20" w:lineRule="atLeast"/>
              <w:ind w:right="-45"/>
              <w:jc w:val="right"/>
              <w:rPr>
                <w:rFonts w:eastAsia="Times New Roman" w:cstheme="minorHAnsi"/>
                <w:color w:val="000000"/>
                <w:lang w:eastAsia="en-GB"/>
              </w:rPr>
            </w:pPr>
          </w:p>
        </w:tc>
      </w:tr>
      <w:tr w:rsidR="00C8415F" w:rsidRPr="00C8415F" w14:paraId="5F93F4F7" w14:textId="77777777" w:rsidTr="00FA4965">
        <w:trPr>
          <w:trHeight w:val="230"/>
        </w:trPr>
        <w:tc>
          <w:tcPr>
            <w:tcW w:w="2369" w:type="dxa"/>
            <w:gridSpan w:val="2"/>
            <w:shd w:val="clear" w:color="auto" w:fill="auto"/>
          </w:tcPr>
          <w:p w14:paraId="293C5CC0" w14:textId="77777777" w:rsidR="00C8415F" w:rsidRPr="00C8415F" w:rsidRDefault="00C8415F" w:rsidP="00C8415F">
            <w:pPr>
              <w:widowControl w:val="0"/>
              <w:tabs>
                <w:tab w:val="left" w:pos="9072"/>
              </w:tabs>
              <w:autoSpaceDE w:val="0"/>
              <w:autoSpaceDN w:val="0"/>
              <w:adjustRightInd w:val="0"/>
              <w:spacing w:after="0" w:line="240" w:lineRule="auto"/>
              <w:ind w:right="-46"/>
              <w:jc w:val="both"/>
              <w:rPr>
                <w:rFonts w:eastAsia="Times New Roman" w:cstheme="minorHAnsi"/>
                <w:bCs/>
                <w:color w:val="000000"/>
                <w:lang w:eastAsia="en-GB"/>
              </w:rPr>
            </w:pPr>
          </w:p>
        </w:tc>
        <w:tc>
          <w:tcPr>
            <w:tcW w:w="892" w:type="dxa"/>
            <w:gridSpan w:val="2"/>
            <w:shd w:val="clear" w:color="auto" w:fill="auto"/>
          </w:tcPr>
          <w:p w14:paraId="0BBEEEBF"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c>
          <w:tcPr>
            <w:tcW w:w="1061" w:type="dxa"/>
            <w:gridSpan w:val="3"/>
          </w:tcPr>
          <w:p w14:paraId="36D9C352"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2508" w:type="dxa"/>
            <w:shd w:val="clear" w:color="auto" w:fill="auto"/>
            <w:vAlign w:val="bottom"/>
          </w:tcPr>
          <w:p w14:paraId="5B26E187" w14:textId="77777777" w:rsidR="00C8415F" w:rsidRPr="00C8415F" w:rsidRDefault="00C8415F" w:rsidP="00C8415F">
            <w:pPr>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
                <w:color w:val="000000"/>
                <w:lang w:eastAsia="en-GB"/>
              </w:rPr>
              <w:t>Surplus income over expenditure</w:t>
            </w:r>
          </w:p>
        </w:tc>
        <w:tc>
          <w:tcPr>
            <w:tcW w:w="976" w:type="dxa"/>
            <w:gridSpan w:val="2"/>
            <w:vAlign w:val="bottom"/>
          </w:tcPr>
          <w:p w14:paraId="7DA6CF7B"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(4,733)</w:t>
            </w:r>
          </w:p>
        </w:tc>
        <w:tc>
          <w:tcPr>
            <w:tcW w:w="1125" w:type="dxa"/>
            <w:gridSpan w:val="2"/>
            <w:shd w:val="clear" w:color="auto" w:fill="auto"/>
            <w:vAlign w:val="bottom"/>
          </w:tcPr>
          <w:p w14:paraId="0372A0EA"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(34,210)</w:t>
            </w:r>
          </w:p>
        </w:tc>
      </w:tr>
      <w:tr w:rsidR="00C8415F" w:rsidRPr="00C8415F" w14:paraId="327F87A7" w14:textId="77777777" w:rsidTr="00FA4965">
        <w:trPr>
          <w:cantSplit/>
          <w:trHeight w:hRule="exact" w:val="57"/>
        </w:trPr>
        <w:tc>
          <w:tcPr>
            <w:tcW w:w="2508" w:type="dxa"/>
            <w:gridSpan w:val="3"/>
            <w:shd w:val="clear" w:color="auto" w:fill="auto"/>
          </w:tcPr>
          <w:p w14:paraId="4A299E44" w14:textId="77777777" w:rsidR="00C8415F" w:rsidRPr="00C8415F" w:rsidRDefault="00C8415F" w:rsidP="00C8415F">
            <w:pPr>
              <w:widowControl w:val="0"/>
              <w:tabs>
                <w:tab w:val="left" w:pos="9072"/>
              </w:tabs>
              <w:autoSpaceDE w:val="0"/>
              <w:autoSpaceDN w:val="0"/>
              <w:adjustRightInd w:val="0"/>
              <w:spacing w:after="0" w:line="20" w:lineRule="atLeast"/>
              <w:ind w:right="-45"/>
              <w:jc w:val="both"/>
              <w:rPr>
                <w:rFonts w:eastAsia="Times New Roman" w:cstheme="minorHAnsi"/>
                <w:bCs/>
                <w:color w:val="000000"/>
                <w:lang w:eastAsia="en-GB"/>
              </w:rPr>
            </w:pPr>
          </w:p>
        </w:tc>
        <w:tc>
          <w:tcPr>
            <w:tcW w:w="753" w:type="dxa"/>
            <w:shd w:val="clear" w:color="auto" w:fill="auto"/>
          </w:tcPr>
          <w:p w14:paraId="39A97E2E" w14:textId="77777777" w:rsidR="00C8415F" w:rsidRPr="00C8415F" w:rsidRDefault="00C8415F" w:rsidP="00C8415F">
            <w:pPr>
              <w:widowControl w:val="0"/>
              <w:tabs>
                <w:tab w:val="left" w:pos="9072"/>
              </w:tabs>
              <w:autoSpaceDE w:val="0"/>
              <w:autoSpaceDN w:val="0"/>
              <w:adjustRightInd w:val="0"/>
              <w:spacing w:after="0" w:line="20" w:lineRule="atLeast"/>
              <w:ind w:right="-45"/>
              <w:jc w:val="right"/>
              <w:rPr>
                <w:rFonts w:eastAsia="Times New Roman" w:cstheme="minorHAnsi"/>
                <w:bCs/>
                <w:color w:val="000000"/>
                <w:lang w:eastAsia="en-GB"/>
              </w:rPr>
            </w:pPr>
          </w:p>
        </w:tc>
        <w:tc>
          <w:tcPr>
            <w:tcW w:w="363" w:type="dxa"/>
            <w:gridSpan w:val="2"/>
          </w:tcPr>
          <w:p w14:paraId="365A7EA2" w14:textId="77777777" w:rsidR="00C8415F" w:rsidRPr="00C8415F" w:rsidRDefault="00C8415F" w:rsidP="00C8415F">
            <w:pPr>
              <w:tabs>
                <w:tab w:val="left" w:pos="9072"/>
              </w:tabs>
              <w:autoSpaceDE w:val="0"/>
              <w:autoSpaceDN w:val="0"/>
              <w:adjustRightInd w:val="0"/>
              <w:spacing w:after="0" w:line="20" w:lineRule="atLeast"/>
              <w:ind w:right="-45"/>
              <w:jc w:val="right"/>
              <w:rPr>
                <w:rFonts w:eastAsia="Times New Roman" w:cstheme="minorHAnsi"/>
                <w:color w:val="000000"/>
                <w:lang w:eastAsia="en-GB"/>
              </w:rPr>
            </w:pPr>
          </w:p>
        </w:tc>
        <w:tc>
          <w:tcPr>
            <w:tcW w:w="698" w:type="dxa"/>
            <w:shd w:val="clear" w:color="auto" w:fill="auto"/>
            <w:vAlign w:val="bottom"/>
          </w:tcPr>
          <w:p w14:paraId="48B8D11C" w14:textId="77777777" w:rsidR="00C8415F" w:rsidRPr="00C8415F" w:rsidRDefault="00C8415F" w:rsidP="00C8415F">
            <w:pPr>
              <w:tabs>
                <w:tab w:val="left" w:pos="9072"/>
              </w:tabs>
              <w:autoSpaceDE w:val="0"/>
              <w:autoSpaceDN w:val="0"/>
              <w:adjustRightInd w:val="0"/>
              <w:spacing w:after="0" w:line="20" w:lineRule="atLeast"/>
              <w:ind w:right="-45"/>
              <w:jc w:val="both"/>
              <w:rPr>
                <w:rFonts w:eastAsia="Times New Roman" w:cstheme="minorHAnsi"/>
                <w:bCs/>
                <w:color w:val="000000"/>
                <w:lang w:eastAsia="en-GB"/>
              </w:rPr>
            </w:pPr>
          </w:p>
        </w:tc>
        <w:tc>
          <w:tcPr>
            <w:tcW w:w="2648" w:type="dxa"/>
            <w:gridSpan w:val="2"/>
            <w:vAlign w:val="bottom"/>
          </w:tcPr>
          <w:p w14:paraId="753B0B37" w14:textId="77777777" w:rsidR="00C8415F" w:rsidRPr="00C8415F" w:rsidRDefault="00C8415F" w:rsidP="00C8415F">
            <w:pPr>
              <w:tabs>
                <w:tab w:val="left" w:pos="9072"/>
              </w:tabs>
              <w:autoSpaceDE w:val="0"/>
              <w:autoSpaceDN w:val="0"/>
              <w:adjustRightInd w:val="0"/>
              <w:spacing w:after="0" w:line="20" w:lineRule="atLeast"/>
              <w:ind w:right="-45"/>
              <w:jc w:val="right"/>
              <w:rPr>
                <w:rFonts w:eastAsia="Times New Roman" w:cstheme="minorHAnsi"/>
                <w:color w:val="000000"/>
                <w:lang w:eastAsia="en-GB"/>
              </w:rPr>
            </w:pPr>
          </w:p>
        </w:tc>
        <w:tc>
          <w:tcPr>
            <w:tcW w:w="836" w:type="dxa"/>
            <w:tcBorders>
              <w:top w:val="double" w:sz="4" w:space="0" w:color="auto"/>
            </w:tcBorders>
            <w:vAlign w:val="bottom"/>
          </w:tcPr>
          <w:p w14:paraId="752A3A55" w14:textId="77777777" w:rsidR="00C8415F" w:rsidRPr="00C8415F" w:rsidRDefault="00C8415F" w:rsidP="00C8415F">
            <w:pPr>
              <w:tabs>
                <w:tab w:val="left" w:pos="9072"/>
              </w:tabs>
              <w:autoSpaceDE w:val="0"/>
              <w:autoSpaceDN w:val="0"/>
              <w:adjustRightInd w:val="0"/>
              <w:spacing w:after="0" w:line="20" w:lineRule="atLeast"/>
              <w:ind w:right="-45"/>
              <w:jc w:val="right"/>
              <w:rPr>
                <w:rFonts w:eastAsia="Times New Roman" w:cstheme="minorHAnsi"/>
                <w:color w:val="000000"/>
                <w:lang w:eastAsia="en-GB"/>
              </w:rPr>
            </w:pPr>
          </w:p>
        </w:tc>
        <w:tc>
          <w:tcPr>
            <w:tcW w:w="279" w:type="dxa"/>
            <w:vAlign w:val="bottom"/>
          </w:tcPr>
          <w:p w14:paraId="700CCABC" w14:textId="77777777" w:rsidR="00C8415F" w:rsidRPr="00C8415F" w:rsidRDefault="00C8415F" w:rsidP="00C8415F">
            <w:pPr>
              <w:tabs>
                <w:tab w:val="left" w:pos="9072"/>
              </w:tabs>
              <w:autoSpaceDE w:val="0"/>
              <w:autoSpaceDN w:val="0"/>
              <w:adjustRightInd w:val="0"/>
              <w:spacing w:after="0" w:line="20" w:lineRule="atLeast"/>
              <w:ind w:right="-45"/>
              <w:jc w:val="right"/>
              <w:rPr>
                <w:rFonts w:eastAsia="Times New Roman" w:cstheme="minorHAnsi"/>
                <w:color w:val="000000"/>
                <w:lang w:eastAsia="en-GB"/>
              </w:rPr>
            </w:pPr>
          </w:p>
        </w:tc>
        <w:tc>
          <w:tcPr>
            <w:tcW w:w="846" w:type="dxa"/>
            <w:tcBorders>
              <w:top w:val="double" w:sz="4" w:space="0" w:color="auto"/>
            </w:tcBorders>
            <w:shd w:val="clear" w:color="auto" w:fill="auto"/>
            <w:vAlign w:val="bottom"/>
          </w:tcPr>
          <w:p w14:paraId="35CA71E1" w14:textId="77777777" w:rsidR="00C8415F" w:rsidRPr="00C8415F" w:rsidRDefault="00C8415F" w:rsidP="00C8415F">
            <w:pPr>
              <w:tabs>
                <w:tab w:val="left" w:pos="9072"/>
              </w:tabs>
              <w:autoSpaceDE w:val="0"/>
              <w:autoSpaceDN w:val="0"/>
              <w:adjustRightInd w:val="0"/>
              <w:spacing w:after="0" w:line="20" w:lineRule="atLeast"/>
              <w:ind w:right="-45"/>
              <w:jc w:val="right"/>
              <w:rPr>
                <w:rFonts w:eastAsia="Times New Roman" w:cstheme="minorHAnsi"/>
                <w:color w:val="000000"/>
                <w:lang w:eastAsia="en-GB"/>
              </w:rPr>
            </w:pPr>
          </w:p>
        </w:tc>
      </w:tr>
    </w:tbl>
    <w:p w14:paraId="6183CD02" w14:textId="77777777" w:rsidR="00C8415F" w:rsidRPr="00C8415F" w:rsidRDefault="00C8415F" w:rsidP="00C8415F">
      <w:pPr>
        <w:tabs>
          <w:tab w:val="left" w:pos="9072"/>
        </w:tabs>
        <w:spacing w:after="0" w:line="280" w:lineRule="exact"/>
        <w:ind w:right="-46"/>
        <w:jc w:val="both"/>
        <w:rPr>
          <w:rFonts w:eastAsia="Times New Roman" w:cstheme="minorHAnsi"/>
          <w:b/>
          <w:bCs/>
          <w:color w:val="000000"/>
          <w:lang w:eastAsia="en-GB"/>
        </w:rPr>
      </w:pPr>
      <w:r w:rsidRPr="00C8415F">
        <w:rPr>
          <w:rFonts w:eastAsia="Times New Roman" w:cstheme="minorHAnsi"/>
          <w:b/>
          <w:bCs/>
          <w:color w:val="000000"/>
          <w:lang w:eastAsia="en-GB"/>
        </w:rPr>
        <w:br w:type="page"/>
      </w:r>
      <w:r w:rsidRPr="00C8415F">
        <w:rPr>
          <w:rFonts w:eastAsia="Times New Roman" w:cstheme="minorHAnsi"/>
          <w:b/>
          <w:bCs/>
          <w:color w:val="000000"/>
          <w:lang w:eastAsia="en-GB"/>
        </w:rPr>
        <w:lastRenderedPageBreak/>
        <w:t>iii Budget for the year ended 31 October 2023</w:t>
      </w:r>
    </w:p>
    <w:p w14:paraId="185CC089" w14:textId="77777777" w:rsidR="00C8415F" w:rsidRPr="00C8415F" w:rsidRDefault="00C8415F" w:rsidP="00C8415F">
      <w:pPr>
        <w:widowControl w:val="0"/>
        <w:tabs>
          <w:tab w:val="left" w:pos="3889"/>
          <w:tab w:val="left" w:pos="9072"/>
        </w:tabs>
        <w:autoSpaceDE w:val="0"/>
        <w:autoSpaceDN w:val="0"/>
        <w:adjustRightInd w:val="0"/>
        <w:spacing w:after="0" w:line="280" w:lineRule="exact"/>
        <w:ind w:right="-46"/>
        <w:contextualSpacing/>
        <w:jc w:val="both"/>
        <w:rPr>
          <w:rFonts w:eastAsia="Calibri" w:cstheme="minorHAnsi"/>
          <w:b/>
          <w:bCs/>
          <w:color w:val="000000"/>
          <w:lang w:val="en-US" w:eastAsia="ja-JP"/>
        </w:rPr>
      </w:pPr>
    </w:p>
    <w:tbl>
      <w:tblPr>
        <w:tblW w:w="8789" w:type="dxa"/>
        <w:tblInd w:w="108" w:type="dxa"/>
        <w:tblLayout w:type="fixed"/>
        <w:tblLook w:val="04A0" w:firstRow="1" w:lastRow="0" w:firstColumn="1" w:lastColumn="0" w:noHBand="0" w:noVBand="1"/>
      </w:tblPr>
      <w:tblGrid>
        <w:gridCol w:w="283"/>
        <w:gridCol w:w="80"/>
        <w:gridCol w:w="698"/>
        <w:gridCol w:w="1066"/>
        <w:gridCol w:w="1134"/>
        <w:gridCol w:w="448"/>
        <w:gridCol w:w="969"/>
        <w:gridCol w:w="2693"/>
        <w:gridCol w:w="426"/>
        <w:gridCol w:w="992"/>
      </w:tblGrid>
      <w:tr w:rsidR="00C8415F" w:rsidRPr="00C8415F" w14:paraId="259B2914" w14:textId="77777777" w:rsidTr="00FA4965">
        <w:tc>
          <w:tcPr>
            <w:tcW w:w="3261" w:type="dxa"/>
            <w:gridSpan w:val="5"/>
            <w:shd w:val="clear" w:color="auto" w:fill="auto"/>
          </w:tcPr>
          <w:p w14:paraId="39531672" w14:textId="77777777" w:rsidR="00C8415F" w:rsidRPr="00C8415F" w:rsidRDefault="00C8415F" w:rsidP="00C8415F">
            <w:pPr>
              <w:widowControl w:val="0"/>
              <w:tabs>
                <w:tab w:val="left" w:pos="9072"/>
              </w:tabs>
              <w:autoSpaceDE w:val="0"/>
              <w:autoSpaceDN w:val="0"/>
              <w:adjustRightInd w:val="0"/>
              <w:spacing w:after="0" w:line="240" w:lineRule="auto"/>
              <w:ind w:right="-46"/>
              <w:jc w:val="both"/>
              <w:rPr>
                <w:rFonts w:eastAsia="Times New Roman" w:cstheme="minorHAnsi"/>
                <w:b/>
                <w:bCs/>
                <w:color w:val="000000"/>
                <w:lang w:eastAsia="en-GB"/>
              </w:rPr>
            </w:pPr>
          </w:p>
        </w:tc>
        <w:tc>
          <w:tcPr>
            <w:tcW w:w="1417" w:type="dxa"/>
            <w:gridSpan w:val="2"/>
          </w:tcPr>
          <w:p w14:paraId="4390E29D"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b/>
                <w:bCs/>
                <w:color w:val="000000"/>
                <w:lang w:eastAsia="en-GB"/>
              </w:rPr>
            </w:pPr>
            <w:r w:rsidRPr="00C8415F">
              <w:rPr>
                <w:rFonts w:eastAsia="Times New Roman" w:cstheme="minorHAnsi"/>
                <w:b/>
                <w:bCs/>
                <w:color w:val="000000"/>
                <w:lang w:eastAsia="en-GB"/>
              </w:rPr>
              <w:t>£</w:t>
            </w:r>
          </w:p>
        </w:tc>
        <w:tc>
          <w:tcPr>
            <w:tcW w:w="2693" w:type="dxa"/>
            <w:shd w:val="clear" w:color="auto" w:fill="auto"/>
          </w:tcPr>
          <w:p w14:paraId="28527AA7"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b/>
                <w:bCs/>
                <w:color w:val="000000"/>
                <w:lang w:eastAsia="en-GB"/>
              </w:rPr>
            </w:pPr>
          </w:p>
        </w:tc>
        <w:tc>
          <w:tcPr>
            <w:tcW w:w="1418" w:type="dxa"/>
            <w:gridSpan w:val="2"/>
            <w:shd w:val="clear" w:color="auto" w:fill="auto"/>
          </w:tcPr>
          <w:p w14:paraId="7F38156E"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b/>
                <w:bCs/>
                <w:color w:val="000000"/>
                <w:lang w:eastAsia="en-GB"/>
              </w:rPr>
            </w:pPr>
            <w:r w:rsidRPr="00C8415F">
              <w:rPr>
                <w:rFonts w:eastAsia="Times New Roman" w:cstheme="minorHAnsi"/>
                <w:b/>
                <w:bCs/>
                <w:color w:val="000000"/>
                <w:lang w:eastAsia="en-GB"/>
              </w:rPr>
              <w:t>£</w:t>
            </w:r>
          </w:p>
        </w:tc>
      </w:tr>
      <w:tr w:rsidR="00C8415F" w:rsidRPr="00C8415F" w14:paraId="18B4E99F" w14:textId="77777777" w:rsidTr="00FA4965">
        <w:trPr>
          <w:trHeight w:val="230"/>
        </w:trPr>
        <w:tc>
          <w:tcPr>
            <w:tcW w:w="3261" w:type="dxa"/>
            <w:gridSpan w:val="5"/>
            <w:shd w:val="clear" w:color="auto" w:fill="auto"/>
          </w:tcPr>
          <w:p w14:paraId="4C83B184" w14:textId="77777777" w:rsidR="00C8415F" w:rsidRPr="00C8415F" w:rsidRDefault="00C8415F" w:rsidP="00C8415F">
            <w:pPr>
              <w:widowControl w:val="0"/>
              <w:tabs>
                <w:tab w:val="left" w:pos="9072"/>
              </w:tabs>
              <w:autoSpaceDE w:val="0"/>
              <w:autoSpaceDN w:val="0"/>
              <w:adjustRightInd w:val="0"/>
              <w:spacing w:after="0" w:line="240" w:lineRule="auto"/>
              <w:ind w:right="-46"/>
              <w:jc w:val="both"/>
              <w:rPr>
                <w:rFonts w:eastAsia="Times New Roman" w:cstheme="minorHAnsi"/>
                <w:b/>
                <w:bCs/>
                <w:color w:val="000000"/>
                <w:lang w:eastAsia="en-GB"/>
              </w:rPr>
            </w:pPr>
            <w:r w:rsidRPr="00C8415F">
              <w:rPr>
                <w:rFonts w:eastAsia="Times New Roman" w:cstheme="minorHAnsi"/>
                <w:b/>
                <w:bCs/>
                <w:color w:val="000000"/>
                <w:lang w:eastAsia="en-GB"/>
              </w:rPr>
              <w:t>Income</w:t>
            </w:r>
          </w:p>
        </w:tc>
        <w:tc>
          <w:tcPr>
            <w:tcW w:w="1417" w:type="dxa"/>
            <w:gridSpan w:val="2"/>
          </w:tcPr>
          <w:p w14:paraId="733DF934"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c>
          <w:tcPr>
            <w:tcW w:w="2693" w:type="dxa"/>
            <w:shd w:val="clear" w:color="auto" w:fill="auto"/>
          </w:tcPr>
          <w:p w14:paraId="2B8E4171" w14:textId="77777777" w:rsidR="00C8415F" w:rsidRPr="00C8415F" w:rsidRDefault="00C8415F" w:rsidP="00C8415F">
            <w:pPr>
              <w:widowControl w:val="0"/>
              <w:tabs>
                <w:tab w:val="left" w:pos="9072"/>
              </w:tabs>
              <w:autoSpaceDE w:val="0"/>
              <w:autoSpaceDN w:val="0"/>
              <w:adjustRightInd w:val="0"/>
              <w:spacing w:after="0" w:line="240" w:lineRule="auto"/>
              <w:ind w:right="-46"/>
              <w:jc w:val="both"/>
              <w:rPr>
                <w:rFonts w:eastAsia="Times New Roman" w:cstheme="minorHAnsi"/>
                <w:b/>
                <w:bCs/>
                <w:color w:val="000000"/>
                <w:lang w:eastAsia="en-GB"/>
              </w:rPr>
            </w:pPr>
            <w:r w:rsidRPr="00C8415F">
              <w:rPr>
                <w:rFonts w:eastAsia="Times New Roman" w:cstheme="minorHAnsi"/>
                <w:b/>
                <w:bCs/>
                <w:color w:val="000000"/>
                <w:lang w:eastAsia="en-GB"/>
              </w:rPr>
              <w:t>Expenditure</w:t>
            </w:r>
          </w:p>
        </w:tc>
        <w:tc>
          <w:tcPr>
            <w:tcW w:w="1418" w:type="dxa"/>
            <w:gridSpan w:val="2"/>
            <w:shd w:val="clear" w:color="auto" w:fill="auto"/>
          </w:tcPr>
          <w:p w14:paraId="0B716824"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r>
      <w:tr w:rsidR="00C8415F" w:rsidRPr="00C8415F" w14:paraId="551E9413" w14:textId="77777777" w:rsidTr="00FA4965">
        <w:trPr>
          <w:trHeight w:val="80"/>
        </w:trPr>
        <w:tc>
          <w:tcPr>
            <w:tcW w:w="3261" w:type="dxa"/>
            <w:gridSpan w:val="5"/>
            <w:shd w:val="clear" w:color="auto" w:fill="auto"/>
          </w:tcPr>
          <w:p w14:paraId="6F73499B" w14:textId="77777777" w:rsidR="00C8415F" w:rsidRPr="00C8415F" w:rsidRDefault="00C8415F" w:rsidP="00C8415F">
            <w:pPr>
              <w:tabs>
                <w:tab w:val="left" w:pos="9072"/>
              </w:tabs>
              <w:autoSpaceDE w:val="0"/>
              <w:autoSpaceDN w:val="0"/>
              <w:adjustRightInd w:val="0"/>
              <w:spacing w:after="0" w:line="240" w:lineRule="auto"/>
              <w:ind w:right="-46"/>
              <w:jc w:val="both"/>
              <w:rPr>
                <w:rFonts w:eastAsia="Times New Roman" w:cstheme="minorHAnsi"/>
                <w:b/>
                <w:color w:val="000000"/>
                <w:lang w:eastAsia="en-GB"/>
              </w:rPr>
            </w:pPr>
          </w:p>
        </w:tc>
        <w:tc>
          <w:tcPr>
            <w:tcW w:w="1417" w:type="dxa"/>
            <w:gridSpan w:val="2"/>
          </w:tcPr>
          <w:p w14:paraId="34DBBF23"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c>
          <w:tcPr>
            <w:tcW w:w="2693" w:type="dxa"/>
            <w:shd w:val="clear" w:color="auto" w:fill="auto"/>
          </w:tcPr>
          <w:p w14:paraId="6D40770E" w14:textId="77777777" w:rsidR="00C8415F" w:rsidRPr="00C8415F" w:rsidRDefault="00C8415F" w:rsidP="00C8415F">
            <w:pPr>
              <w:widowControl w:val="0"/>
              <w:tabs>
                <w:tab w:val="left" w:pos="9072"/>
              </w:tabs>
              <w:autoSpaceDE w:val="0"/>
              <w:autoSpaceDN w:val="0"/>
              <w:adjustRightInd w:val="0"/>
              <w:spacing w:after="0" w:line="240" w:lineRule="auto"/>
              <w:ind w:right="-46"/>
              <w:jc w:val="both"/>
              <w:rPr>
                <w:rFonts w:eastAsia="Times New Roman" w:cstheme="minorHAnsi"/>
                <w:bCs/>
                <w:color w:val="000000"/>
                <w:lang w:eastAsia="en-GB"/>
              </w:rPr>
            </w:pPr>
          </w:p>
        </w:tc>
        <w:tc>
          <w:tcPr>
            <w:tcW w:w="1418" w:type="dxa"/>
            <w:gridSpan w:val="2"/>
            <w:shd w:val="clear" w:color="auto" w:fill="auto"/>
          </w:tcPr>
          <w:p w14:paraId="5D245004"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r>
      <w:tr w:rsidR="00C8415F" w:rsidRPr="00C8415F" w14:paraId="347B208F" w14:textId="77777777" w:rsidTr="00FA4965">
        <w:trPr>
          <w:trHeight w:val="230"/>
        </w:trPr>
        <w:tc>
          <w:tcPr>
            <w:tcW w:w="3261" w:type="dxa"/>
            <w:gridSpan w:val="5"/>
            <w:shd w:val="clear" w:color="auto" w:fill="auto"/>
          </w:tcPr>
          <w:p w14:paraId="112388F4" w14:textId="77777777" w:rsidR="00C8415F" w:rsidRPr="00C8415F" w:rsidRDefault="00C8415F" w:rsidP="00C8415F">
            <w:pPr>
              <w:widowControl w:val="0"/>
              <w:tabs>
                <w:tab w:val="left" w:pos="9072"/>
              </w:tabs>
              <w:autoSpaceDE w:val="0"/>
              <w:autoSpaceDN w:val="0"/>
              <w:adjustRightInd w:val="0"/>
              <w:spacing w:after="0" w:line="240" w:lineRule="auto"/>
              <w:ind w:right="-46"/>
              <w:jc w:val="both"/>
              <w:rPr>
                <w:rFonts w:eastAsia="Times New Roman" w:cstheme="minorHAnsi"/>
                <w:b/>
                <w:bCs/>
                <w:color w:val="000000"/>
                <w:lang w:eastAsia="en-GB"/>
              </w:rPr>
            </w:pPr>
            <w:r w:rsidRPr="00C8415F">
              <w:rPr>
                <w:rFonts w:eastAsia="Times New Roman" w:cstheme="minorHAnsi"/>
                <w:b/>
                <w:bCs/>
                <w:color w:val="000000"/>
                <w:lang w:eastAsia="en-GB"/>
              </w:rPr>
              <w:t>Charitable activities</w:t>
            </w:r>
          </w:p>
        </w:tc>
        <w:tc>
          <w:tcPr>
            <w:tcW w:w="1417" w:type="dxa"/>
            <w:gridSpan w:val="2"/>
          </w:tcPr>
          <w:p w14:paraId="1B49A946"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c>
          <w:tcPr>
            <w:tcW w:w="2693" w:type="dxa"/>
            <w:shd w:val="clear" w:color="auto" w:fill="auto"/>
            <w:vAlign w:val="bottom"/>
          </w:tcPr>
          <w:p w14:paraId="73EF917B" w14:textId="77777777" w:rsidR="00C8415F" w:rsidRPr="00C8415F" w:rsidRDefault="00C8415F" w:rsidP="00C8415F">
            <w:pPr>
              <w:tabs>
                <w:tab w:val="left" w:pos="9072"/>
              </w:tabs>
              <w:autoSpaceDE w:val="0"/>
              <w:autoSpaceDN w:val="0"/>
              <w:adjustRightInd w:val="0"/>
              <w:spacing w:after="0" w:line="240" w:lineRule="auto"/>
              <w:ind w:right="-46"/>
              <w:jc w:val="both"/>
              <w:rPr>
                <w:rFonts w:eastAsia="Times New Roman" w:cstheme="minorHAnsi"/>
                <w:b/>
                <w:bCs/>
                <w:color w:val="000000"/>
                <w:lang w:eastAsia="en-GB"/>
              </w:rPr>
            </w:pPr>
            <w:r w:rsidRPr="00C8415F">
              <w:rPr>
                <w:rFonts w:eastAsia="Times New Roman" w:cstheme="minorHAnsi"/>
                <w:b/>
                <w:bCs/>
                <w:color w:val="000000"/>
                <w:lang w:eastAsia="en-GB"/>
              </w:rPr>
              <w:t>Charitable activities</w:t>
            </w:r>
          </w:p>
        </w:tc>
        <w:tc>
          <w:tcPr>
            <w:tcW w:w="1418" w:type="dxa"/>
            <w:gridSpan w:val="2"/>
            <w:shd w:val="clear" w:color="auto" w:fill="auto"/>
            <w:vAlign w:val="bottom"/>
          </w:tcPr>
          <w:p w14:paraId="48AD1E95"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r>
      <w:tr w:rsidR="00C8415F" w:rsidRPr="00C8415F" w14:paraId="51E9E3C5" w14:textId="77777777" w:rsidTr="00FA4965">
        <w:trPr>
          <w:trHeight w:val="547"/>
        </w:trPr>
        <w:tc>
          <w:tcPr>
            <w:tcW w:w="3261" w:type="dxa"/>
            <w:gridSpan w:val="5"/>
            <w:shd w:val="clear" w:color="auto" w:fill="auto"/>
          </w:tcPr>
          <w:p w14:paraId="729CCD09"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Cs/>
                <w:color w:val="000000"/>
                <w:lang w:eastAsia="en-GB"/>
              </w:rPr>
              <w:t>Membership subscription, 7</w:t>
            </w:r>
            <w:r w:rsidRPr="00C8415F">
              <w:rPr>
                <w:rFonts w:eastAsia="Times New Roman" w:cstheme="minorHAnsi"/>
                <w:color w:val="000000"/>
                <w:lang w:eastAsia="en-GB"/>
              </w:rPr>
              <w:t>,000 members @£10.80</w:t>
            </w:r>
          </w:p>
        </w:tc>
        <w:tc>
          <w:tcPr>
            <w:tcW w:w="1417" w:type="dxa"/>
            <w:gridSpan w:val="2"/>
          </w:tcPr>
          <w:p w14:paraId="0472D03A"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r w:rsidRPr="00C8415F">
              <w:rPr>
                <w:rFonts w:eastAsia="Times New Roman" w:cstheme="minorHAnsi"/>
                <w:bCs/>
                <w:color w:val="000000"/>
                <w:lang w:eastAsia="en-GB"/>
              </w:rPr>
              <w:t>75,600</w:t>
            </w:r>
          </w:p>
        </w:tc>
        <w:tc>
          <w:tcPr>
            <w:tcW w:w="2693" w:type="dxa"/>
            <w:shd w:val="clear" w:color="auto" w:fill="auto"/>
          </w:tcPr>
          <w:p w14:paraId="43AB0195" w14:textId="77777777" w:rsidR="00C8415F" w:rsidRPr="00C8415F" w:rsidRDefault="00C8415F" w:rsidP="00C8415F">
            <w:pPr>
              <w:tabs>
                <w:tab w:val="left" w:pos="9072"/>
              </w:tabs>
              <w:autoSpaceDE w:val="0"/>
              <w:autoSpaceDN w:val="0"/>
              <w:adjustRightInd w:val="0"/>
              <w:spacing w:after="0" w:line="240" w:lineRule="auto"/>
              <w:ind w:right="-46"/>
              <w:jc w:val="both"/>
              <w:rPr>
                <w:rFonts w:eastAsia="Times New Roman" w:cstheme="minorHAnsi"/>
                <w:bCs/>
                <w:color w:val="000000"/>
                <w:lang w:eastAsia="en-GB"/>
              </w:rPr>
            </w:pPr>
            <w:r w:rsidRPr="00C8415F">
              <w:rPr>
                <w:rFonts w:eastAsia="Times New Roman" w:cstheme="minorHAnsi"/>
                <w:bCs/>
                <w:color w:val="000000"/>
                <w:lang w:eastAsia="en-GB"/>
              </w:rPr>
              <w:t>Digital committee including office 365</w:t>
            </w:r>
          </w:p>
        </w:tc>
        <w:tc>
          <w:tcPr>
            <w:tcW w:w="1418" w:type="dxa"/>
            <w:gridSpan w:val="2"/>
            <w:shd w:val="clear" w:color="auto" w:fill="auto"/>
          </w:tcPr>
          <w:p w14:paraId="12689A08"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2,000</w:t>
            </w:r>
          </w:p>
        </w:tc>
      </w:tr>
      <w:tr w:rsidR="00C8415F" w:rsidRPr="00C8415F" w14:paraId="5F14F982" w14:textId="77777777" w:rsidTr="00FA4965">
        <w:trPr>
          <w:trHeight w:val="230"/>
        </w:trPr>
        <w:tc>
          <w:tcPr>
            <w:tcW w:w="3261" w:type="dxa"/>
            <w:gridSpan w:val="5"/>
            <w:shd w:val="clear" w:color="auto" w:fill="auto"/>
          </w:tcPr>
          <w:p w14:paraId="14D3E59E"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Cs/>
                <w:color w:val="000000"/>
                <w:lang w:eastAsia="en-GB"/>
              </w:rPr>
              <w:t>Surrey WI news</w:t>
            </w:r>
          </w:p>
        </w:tc>
        <w:tc>
          <w:tcPr>
            <w:tcW w:w="1417" w:type="dxa"/>
            <w:gridSpan w:val="2"/>
          </w:tcPr>
          <w:p w14:paraId="201CAB34"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bCs/>
                <w:color w:val="000000"/>
                <w:lang w:eastAsia="en-GB"/>
              </w:rPr>
              <w:t>2,500</w:t>
            </w:r>
          </w:p>
        </w:tc>
        <w:tc>
          <w:tcPr>
            <w:tcW w:w="2693" w:type="dxa"/>
            <w:shd w:val="clear" w:color="auto" w:fill="auto"/>
            <w:vAlign w:val="bottom"/>
          </w:tcPr>
          <w:p w14:paraId="06E0A457" w14:textId="77777777" w:rsidR="00C8415F" w:rsidRPr="00C8415F" w:rsidRDefault="00C8415F" w:rsidP="00C8415F">
            <w:pPr>
              <w:tabs>
                <w:tab w:val="left" w:pos="9072"/>
              </w:tabs>
              <w:autoSpaceDE w:val="0"/>
              <w:autoSpaceDN w:val="0"/>
              <w:adjustRightInd w:val="0"/>
              <w:spacing w:after="0" w:line="240" w:lineRule="auto"/>
              <w:ind w:right="-46"/>
              <w:jc w:val="both"/>
              <w:rPr>
                <w:rFonts w:eastAsia="Times New Roman" w:cstheme="minorHAnsi"/>
                <w:bCs/>
                <w:color w:val="000000"/>
                <w:lang w:eastAsia="en-GB"/>
              </w:rPr>
            </w:pPr>
            <w:r w:rsidRPr="00C8415F">
              <w:rPr>
                <w:rFonts w:eastAsia="Times New Roman" w:cstheme="minorHAnsi"/>
                <w:bCs/>
                <w:color w:val="000000"/>
                <w:lang w:eastAsia="en-GB"/>
              </w:rPr>
              <w:t xml:space="preserve">Public affairs </w:t>
            </w:r>
          </w:p>
        </w:tc>
        <w:tc>
          <w:tcPr>
            <w:tcW w:w="1418" w:type="dxa"/>
            <w:gridSpan w:val="2"/>
            <w:shd w:val="clear" w:color="auto" w:fill="auto"/>
            <w:vAlign w:val="bottom"/>
          </w:tcPr>
          <w:p w14:paraId="730D44CA"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500</w:t>
            </w:r>
          </w:p>
        </w:tc>
      </w:tr>
      <w:tr w:rsidR="00C8415F" w:rsidRPr="00C8415F" w14:paraId="49E098B4" w14:textId="77777777" w:rsidTr="00FA4965">
        <w:trPr>
          <w:trHeight w:val="460"/>
        </w:trPr>
        <w:tc>
          <w:tcPr>
            <w:tcW w:w="3261" w:type="dxa"/>
            <w:gridSpan w:val="5"/>
            <w:shd w:val="clear" w:color="auto" w:fill="auto"/>
          </w:tcPr>
          <w:p w14:paraId="42B4E172"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Cs/>
                <w:color w:val="000000"/>
                <w:lang w:eastAsia="en-GB"/>
              </w:rPr>
              <w:t>Yearbook</w:t>
            </w:r>
          </w:p>
        </w:tc>
        <w:tc>
          <w:tcPr>
            <w:tcW w:w="1417" w:type="dxa"/>
            <w:gridSpan w:val="2"/>
          </w:tcPr>
          <w:p w14:paraId="30399780" w14:textId="77777777" w:rsidR="00C8415F" w:rsidRPr="00C8415F" w:rsidRDefault="00C8415F" w:rsidP="00C8415F">
            <w:pPr>
              <w:widowControl w:val="0"/>
              <w:tabs>
                <w:tab w:val="left" w:pos="9072"/>
              </w:tabs>
              <w:autoSpaceDE w:val="0"/>
              <w:autoSpaceDN w:val="0"/>
              <w:adjustRightInd w:val="0"/>
              <w:spacing w:after="0" w:line="240" w:lineRule="auto"/>
              <w:ind w:right="-46"/>
              <w:jc w:val="right"/>
              <w:rPr>
                <w:rFonts w:eastAsia="Times New Roman" w:cstheme="minorHAnsi"/>
                <w:bCs/>
                <w:color w:val="000000"/>
                <w:lang w:eastAsia="en-GB"/>
              </w:rPr>
            </w:pPr>
            <w:r w:rsidRPr="00C8415F">
              <w:rPr>
                <w:rFonts w:eastAsia="Times New Roman" w:cstheme="minorHAnsi"/>
                <w:bCs/>
                <w:color w:val="000000"/>
                <w:lang w:eastAsia="en-GB"/>
              </w:rPr>
              <w:t>2,000</w:t>
            </w:r>
          </w:p>
        </w:tc>
        <w:tc>
          <w:tcPr>
            <w:tcW w:w="2693" w:type="dxa"/>
            <w:shd w:val="clear" w:color="auto" w:fill="auto"/>
            <w:vAlign w:val="bottom"/>
          </w:tcPr>
          <w:p w14:paraId="2C75CF1C" w14:textId="77777777" w:rsidR="00C8415F" w:rsidRPr="00C8415F" w:rsidRDefault="00C8415F" w:rsidP="00C8415F">
            <w:pPr>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Cs/>
                <w:color w:val="000000"/>
                <w:lang w:eastAsia="en-GB"/>
              </w:rPr>
              <w:t>Promotions and other expenses</w:t>
            </w:r>
          </w:p>
        </w:tc>
        <w:tc>
          <w:tcPr>
            <w:tcW w:w="1418" w:type="dxa"/>
            <w:gridSpan w:val="2"/>
            <w:shd w:val="clear" w:color="auto" w:fill="auto"/>
          </w:tcPr>
          <w:p w14:paraId="3E973532"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500</w:t>
            </w:r>
          </w:p>
        </w:tc>
      </w:tr>
      <w:tr w:rsidR="00C8415F" w:rsidRPr="00C8415F" w14:paraId="50BB4B4E" w14:textId="77777777" w:rsidTr="00FA4965">
        <w:trPr>
          <w:trHeight w:val="460"/>
        </w:trPr>
        <w:tc>
          <w:tcPr>
            <w:tcW w:w="3261" w:type="dxa"/>
            <w:gridSpan w:val="5"/>
            <w:shd w:val="clear" w:color="auto" w:fill="auto"/>
          </w:tcPr>
          <w:p w14:paraId="484F0D8D"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Cs/>
                <w:color w:val="000000"/>
                <w:lang w:eastAsia="en-GB"/>
              </w:rPr>
              <w:t>Home Economics committee</w:t>
            </w:r>
          </w:p>
        </w:tc>
        <w:tc>
          <w:tcPr>
            <w:tcW w:w="1417" w:type="dxa"/>
            <w:gridSpan w:val="2"/>
          </w:tcPr>
          <w:p w14:paraId="1BC7C419"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bCs/>
                <w:color w:val="000000"/>
                <w:lang w:eastAsia="en-GB"/>
              </w:rPr>
              <w:t>850</w:t>
            </w:r>
          </w:p>
        </w:tc>
        <w:tc>
          <w:tcPr>
            <w:tcW w:w="2693" w:type="dxa"/>
            <w:shd w:val="clear" w:color="auto" w:fill="auto"/>
          </w:tcPr>
          <w:p w14:paraId="59BABFCF" w14:textId="77777777" w:rsidR="00C8415F" w:rsidRPr="00C8415F" w:rsidRDefault="00C8415F" w:rsidP="00C8415F">
            <w:pPr>
              <w:tabs>
                <w:tab w:val="left" w:pos="9072"/>
              </w:tabs>
              <w:autoSpaceDE w:val="0"/>
              <w:autoSpaceDN w:val="0"/>
              <w:adjustRightInd w:val="0"/>
              <w:spacing w:after="0" w:line="240" w:lineRule="auto"/>
              <w:ind w:right="-46"/>
              <w:rPr>
                <w:rFonts w:eastAsia="Times New Roman" w:cstheme="minorHAnsi"/>
                <w:color w:val="000000"/>
                <w:lang w:eastAsia="en-GB"/>
              </w:rPr>
            </w:pPr>
            <w:r w:rsidRPr="00C8415F">
              <w:rPr>
                <w:rFonts w:eastAsia="Times New Roman" w:cstheme="minorHAnsi"/>
                <w:color w:val="000000"/>
                <w:lang w:eastAsia="en-GB"/>
              </w:rPr>
              <w:t xml:space="preserve">Ethnicity, </w:t>
            </w:r>
            <w:proofErr w:type="gramStart"/>
            <w:r w:rsidRPr="00C8415F">
              <w:rPr>
                <w:rFonts w:eastAsia="Times New Roman" w:cstheme="minorHAnsi"/>
                <w:color w:val="000000"/>
                <w:lang w:eastAsia="en-GB"/>
              </w:rPr>
              <w:t>Diversion</w:t>
            </w:r>
            <w:proofErr w:type="gramEnd"/>
            <w:r w:rsidRPr="00C8415F">
              <w:rPr>
                <w:rFonts w:eastAsia="Times New Roman" w:cstheme="minorHAnsi"/>
                <w:color w:val="000000"/>
                <w:lang w:eastAsia="en-GB"/>
              </w:rPr>
              <w:t xml:space="preserve"> and Inclusion</w:t>
            </w:r>
          </w:p>
        </w:tc>
        <w:tc>
          <w:tcPr>
            <w:tcW w:w="1418" w:type="dxa"/>
            <w:gridSpan w:val="2"/>
            <w:shd w:val="clear" w:color="auto" w:fill="auto"/>
          </w:tcPr>
          <w:p w14:paraId="6C5D4209"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100</w:t>
            </w:r>
          </w:p>
        </w:tc>
      </w:tr>
      <w:tr w:rsidR="00C8415F" w:rsidRPr="00C8415F" w14:paraId="5B0A49F5" w14:textId="77777777" w:rsidTr="00FA4965">
        <w:trPr>
          <w:trHeight w:val="230"/>
        </w:trPr>
        <w:tc>
          <w:tcPr>
            <w:tcW w:w="3261" w:type="dxa"/>
            <w:gridSpan w:val="5"/>
            <w:shd w:val="clear" w:color="auto" w:fill="auto"/>
          </w:tcPr>
          <w:p w14:paraId="3C44C8E0"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p>
        </w:tc>
        <w:tc>
          <w:tcPr>
            <w:tcW w:w="1417" w:type="dxa"/>
            <w:gridSpan w:val="2"/>
          </w:tcPr>
          <w:p w14:paraId="35DB158A"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bCs/>
                <w:color w:val="000000"/>
                <w:lang w:eastAsia="en-GB"/>
              </w:rPr>
            </w:pPr>
          </w:p>
        </w:tc>
        <w:tc>
          <w:tcPr>
            <w:tcW w:w="2693" w:type="dxa"/>
            <w:shd w:val="clear" w:color="auto" w:fill="auto"/>
            <w:vAlign w:val="bottom"/>
          </w:tcPr>
          <w:p w14:paraId="30D612A5" w14:textId="77777777" w:rsidR="00C8415F" w:rsidRPr="00C8415F" w:rsidRDefault="00C8415F" w:rsidP="00C8415F">
            <w:pPr>
              <w:tabs>
                <w:tab w:val="left" w:pos="9072"/>
              </w:tabs>
              <w:autoSpaceDE w:val="0"/>
              <w:autoSpaceDN w:val="0"/>
              <w:adjustRightInd w:val="0"/>
              <w:spacing w:after="0" w:line="240" w:lineRule="auto"/>
              <w:ind w:right="-46"/>
              <w:rPr>
                <w:rFonts w:eastAsia="Times New Roman" w:cstheme="minorHAnsi"/>
                <w:color w:val="000000"/>
                <w:lang w:eastAsia="en-GB"/>
              </w:rPr>
            </w:pPr>
          </w:p>
        </w:tc>
        <w:tc>
          <w:tcPr>
            <w:tcW w:w="1418" w:type="dxa"/>
            <w:gridSpan w:val="2"/>
            <w:shd w:val="clear" w:color="auto" w:fill="auto"/>
          </w:tcPr>
          <w:p w14:paraId="1F9610AC"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r>
      <w:tr w:rsidR="00C8415F" w:rsidRPr="00C8415F" w14:paraId="6F6715BF" w14:textId="77777777" w:rsidTr="00FA4965">
        <w:trPr>
          <w:trHeight w:val="230"/>
        </w:trPr>
        <w:tc>
          <w:tcPr>
            <w:tcW w:w="3261" w:type="dxa"/>
            <w:gridSpan w:val="5"/>
            <w:shd w:val="clear" w:color="auto" w:fill="auto"/>
          </w:tcPr>
          <w:p w14:paraId="34C4340A"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Cs/>
                <w:color w:val="000000"/>
                <w:lang w:eastAsia="en-GB"/>
              </w:rPr>
              <w:t>Treasurer workshops</w:t>
            </w:r>
          </w:p>
        </w:tc>
        <w:tc>
          <w:tcPr>
            <w:tcW w:w="1417" w:type="dxa"/>
            <w:gridSpan w:val="2"/>
          </w:tcPr>
          <w:p w14:paraId="660D3D05"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bCs/>
                <w:color w:val="000000"/>
                <w:lang w:eastAsia="en-GB"/>
              </w:rPr>
              <w:t>100</w:t>
            </w:r>
          </w:p>
        </w:tc>
        <w:tc>
          <w:tcPr>
            <w:tcW w:w="2693" w:type="dxa"/>
            <w:shd w:val="clear" w:color="auto" w:fill="auto"/>
            <w:vAlign w:val="bottom"/>
          </w:tcPr>
          <w:p w14:paraId="24EADD68" w14:textId="77777777" w:rsidR="00C8415F" w:rsidRPr="00C8415F" w:rsidRDefault="00C8415F" w:rsidP="00C8415F">
            <w:pPr>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
                <w:bCs/>
                <w:color w:val="000000"/>
                <w:lang w:eastAsia="en-GB"/>
              </w:rPr>
              <w:t>Governance costs</w:t>
            </w:r>
          </w:p>
        </w:tc>
        <w:tc>
          <w:tcPr>
            <w:tcW w:w="1418" w:type="dxa"/>
            <w:gridSpan w:val="2"/>
            <w:shd w:val="clear" w:color="auto" w:fill="auto"/>
          </w:tcPr>
          <w:p w14:paraId="613CAA88"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r>
      <w:tr w:rsidR="00C8415F" w:rsidRPr="00C8415F" w14:paraId="3F6C72F0" w14:textId="77777777" w:rsidTr="00FA4965">
        <w:trPr>
          <w:trHeight w:val="230"/>
        </w:trPr>
        <w:tc>
          <w:tcPr>
            <w:tcW w:w="3261" w:type="dxa"/>
            <w:gridSpan w:val="5"/>
            <w:shd w:val="clear" w:color="auto" w:fill="auto"/>
          </w:tcPr>
          <w:p w14:paraId="60BA2144"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Cs/>
                <w:color w:val="000000"/>
                <w:lang w:eastAsia="en-GB"/>
              </w:rPr>
              <w:t>Membership committee</w:t>
            </w:r>
          </w:p>
        </w:tc>
        <w:tc>
          <w:tcPr>
            <w:tcW w:w="1417" w:type="dxa"/>
            <w:gridSpan w:val="2"/>
          </w:tcPr>
          <w:p w14:paraId="5F9B28A9"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bCs/>
                <w:color w:val="000000"/>
                <w:lang w:eastAsia="en-GB"/>
              </w:rPr>
              <w:t>(1,350)</w:t>
            </w:r>
          </w:p>
        </w:tc>
        <w:tc>
          <w:tcPr>
            <w:tcW w:w="2693" w:type="dxa"/>
            <w:shd w:val="clear" w:color="auto" w:fill="auto"/>
            <w:vAlign w:val="bottom"/>
          </w:tcPr>
          <w:p w14:paraId="5E73B801" w14:textId="77777777" w:rsidR="00C8415F" w:rsidRPr="00C8415F" w:rsidRDefault="00C8415F" w:rsidP="00C8415F">
            <w:pPr>
              <w:tabs>
                <w:tab w:val="left" w:pos="9072"/>
              </w:tabs>
              <w:autoSpaceDE w:val="0"/>
              <w:autoSpaceDN w:val="0"/>
              <w:adjustRightInd w:val="0"/>
              <w:spacing w:after="0" w:line="240" w:lineRule="auto"/>
              <w:ind w:right="-46"/>
              <w:rPr>
                <w:rFonts w:eastAsia="Times New Roman" w:cstheme="minorHAnsi"/>
                <w:color w:val="000000"/>
                <w:lang w:eastAsia="en-GB"/>
              </w:rPr>
            </w:pPr>
            <w:r w:rsidRPr="00C8415F">
              <w:rPr>
                <w:rFonts w:eastAsia="Times New Roman" w:cstheme="minorHAnsi"/>
                <w:bCs/>
                <w:color w:val="000000"/>
                <w:lang w:eastAsia="en-GB"/>
              </w:rPr>
              <w:t>Board of trustees</w:t>
            </w:r>
          </w:p>
        </w:tc>
        <w:tc>
          <w:tcPr>
            <w:tcW w:w="1418" w:type="dxa"/>
            <w:gridSpan w:val="2"/>
            <w:shd w:val="clear" w:color="auto" w:fill="auto"/>
          </w:tcPr>
          <w:p w14:paraId="1866EBB0"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3,900</w:t>
            </w:r>
          </w:p>
        </w:tc>
      </w:tr>
      <w:tr w:rsidR="00C8415F" w:rsidRPr="00C8415F" w14:paraId="619F8D7B" w14:textId="77777777" w:rsidTr="00FA4965">
        <w:trPr>
          <w:trHeight w:val="230"/>
        </w:trPr>
        <w:tc>
          <w:tcPr>
            <w:tcW w:w="3261" w:type="dxa"/>
            <w:gridSpan w:val="5"/>
            <w:shd w:val="clear" w:color="auto" w:fill="auto"/>
          </w:tcPr>
          <w:p w14:paraId="3E823D46"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Cs/>
                <w:color w:val="000000"/>
                <w:lang w:eastAsia="en-GB"/>
              </w:rPr>
              <w:t>Federation meetings</w:t>
            </w:r>
          </w:p>
        </w:tc>
        <w:tc>
          <w:tcPr>
            <w:tcW w:w="1417" w:type="dxa"/>
            <w:gridSpan w:val="2"/>
          </w:tcPr>
          <w:p w14:paraId="25758956"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bCs/>
                <w:color w:val="000000"/>
                <w:lang w:eastAsia="en-GB"/>
              </w:rPr>
              <w:t>(3,000)</w:t>
            </w:r>
          </w:p>
        </w:tc>
        <w:tc>
          <w:tcPr>
            <w:tcW w:w="2693" w:type="dxa"/>
            <w:shd w:val="clear" w:color="auto" w:fill="auto"/>
            <w:vAlign w:val="bottom"/>
          </w:tcPr>
          <w:p w14:paraId="29227917" w14:textId="77777777" w:rsidR="00C8415F" w:rsidRPr="00C8415F" w:rsidRDefault="00C8415F" w:rsidP="00C8415F">
            <w:pPr>
              <w:tabs>
                <w:tab w:val="left" w:pos="9072"/>
              </w:tabs>
              <w:spacing w:after="0" w:line="240" w:lineRule="auto"/>
              <w:ind w:right="-46"/>
              <w:rPr>
                <w:rFonts w:eastAsia="Times New Roman" w:cstheme="minorHAnsi"/>
                <w:color w:val="000000"/>
                <w:lang w:eastAsia="en-GB"/>
              </w:rPr>
            </w:pPr>
            <w:r w:rsidRPr="00C8415F">
              <w:rPr>
                <w:rFonts w:eastAsia="Times New Roman" w:cstheme="minorHAnsi"/>
                <w:bCs/>
                <w:color w:val="000000"/>
                <w:lang w:eastAsia="en-GB"/>
              </w:rPr>
              <w:t>National council meeting</w:t>
            </w:r>
          </w:p>
        </w:tc>
        <w:tc>
          <w:tcPr>
            <w:tcW w:w="1418" w:type="dxa"/>
            <w:gridSpan w:val="2"/>
            <w:shd w:val="clear" w:color="auto" w:fill="auto"/>
          </w:tcPr>
          <w:p w14:paraId="2A8C40D2"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50</w:t>
            </w:r>
          </w:p>
        </w:tc>
      </w:tr>
      <w:tr w:rsidR="00C8415F" w:rsidRPr="00C8415F" w14:paraId="1810455C" w14:textId="77777777" w:rsidTr="00FA4965">
        <w:trPr>
          <w:trHeight w:val="230"/>
        </w:trPr>
        <w:tc>
          <w:tcPr>
            <w:tcW w:w="3261" w:type="dxa"/>
            <w:gridSpan w:val="5"/>
            <w:shd w:val="clear" w:color="auto" w:fill="auto"/>
          </w:tcPr>
          <w:p w14:paraId="410395AE"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p>
        </w:tc>
        <w:tc>
          <w:tcPr>
            <w:tcW w:w="1417" w:type="dxa"/>
            <w:gridSpan w:val="2"/>
          </w:tcPr>
          <w:p w14:paraId="41920090"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2693" w:type="dxa"/>
            <w:shd w:val="clear" w:color="auto" w:fill="auto"/>
            <w:vAlign w:val="bottom"/>
          </w:tcPr>
          <w:p w14:paraId="192C71AD" w14:textId="77777777" w:rsidR="00C8415F" w:rsidRPr="00C8415F" w:rsidRDefault="00C8415F" w:rsidP="00C8415F">
            <w:pPr>
              <w:tabs>
                <w:tab w:val="left" w:pos="9072"/>
              </w:tabs>
              <w:spacing w:after="0" w:line="240" w:lineRule="auto"/>
              <w:ind w:right="-46"/>
              <w:rPr>
                <w:rFonts w:eastAsia="Times New Roman" w:cstheme="minorHAnsi"/>
                <w:color w:val="000000"/>
                <w:lang w:eastAsia="en-GB"/>
              </w:rPr>
            </w:pPr>
            <w:r w:rsidRPr="00C8415F">
              <w:rPr>
                <w:rFonts w:eastAsia="Times New Roman" w:cstheme="minorHAnsi"/>
                <w:color w:val="000000"/>
                <w:lang w:eastAsia="en-GB"/>
              </w:rPr>
              <w:t>Accountancy</w:t>
            </w:r>
          </w:p>
        </w:tc>
        <w:tc>
          <w:tcPr>
            <w:tcW w:w="1418" w:type="dxa"/>
            <w:gridSpan w:val="2"/>
            <w:shd w:val="clear" w:color="auto" w:fill="auto"/>
          </w:tcPr>
          <w:p w14:paraId="5911B9C3"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3,200</w:t>
            </w:r>
          </w:p>
        </w:tc>
      </w:tr>
      <w:tr w:rsidR="00C8415F" w:rsidRPr="00C8415F" w14:paraId="3AF3FEFE" w14:textId="77777777" w:rsidTr="00FA4965">
        <w:trPr>
          <w:trHeight w:val="230"/>
        </w:trPr>
        <w:tc>
          <w:tcPr>
            <w:tcW w:w="3261" w:type="dxa"/>
            <w:gridSpan w:val="5"/>
            <w:shd w:val="clear" w:color="auto" w:fill="auto"/>
          </w:tcPr>
          <w:p w14:paraId="434193E4"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
                <w:bCs/>
                <w:color w:val="000000"/>
                <w:lang w:eastAsia="en-GB"/>
              </w:rPr>
            </w:pPr>
          </w:p>
        </w:tc>
        <w:tc>
          <w:tcPr>
            <w:tcW w:w="1417" w:type="dxa"/>
            <w:gridSpan w:val="2"/>
          </w:tcPr>
          <w:p w14:paraId="45D377E1"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2693" w:type="dxa"/>
            <w:shd w:val="clear" w:color="auto" w:fill="auto"/>
            <w:vAlign w:val="bottom"/>
          </w:tcPr>
          <w:p w14:paraId="5CAADBB6" w14:textId="77777777" w:rsidR="00C8415F" w:rsidRPr="00C8415F" w:rsidRDefault="00C8415F" w:rsidP="00C8415F">
            <w:pPr>
              <w:tabs>
                <w:tab w:val="left" w:pos="9072"/>
              </w:tabs>
              <w:spacing w:after="0" w:line="240" w:lineRule="auto"/>
              <w:ind w:right="-46"/>
              <w:rPr>
                <w:rFonts w:eastAsia="Times New Roman" w:cstheme="minorHAnsi"/>
                <w:color w:val="000000"/>
                <w:lang w:eastAsia="en-GB"/>
              </w:rPr>
            </w:pPr>
            <w:r w:rsidRPr="00C8415F">
              <w:rPr>
                <w:rFonts w:eastAsia="Times New Roman" w:cstheme="minorHAnsi"/>
                <w:color w:val="000000"/>
                <w:lang w:eastAsia="en-GB"/>
              </w:rPr>
              <w:t xml:space="preserve">Funding advisors to national meeting </w:t>
            </w:r>
          </w:p>
        </w:tc>
        <w:tc>
          <w:tcPr>
            <w:tcW w:w="1418" w:type="dxa"/>
            <w:gridSpan w:val="2"/>
            <w:shd w:val="clear" w:color="auto" w:fill="auto"/>
          </w:tcPr>
          <w:p w14:paraId="21BBC151"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800</w:t>
            </w:r>
          </w:p>
        </w:tc>
      </w:tr>
      <w:tr w:rsidR="00C8415F" w:rsidRPr="00C8415F" w14:paraId="61731403" w14:textId="77777777" w:rsidTr="00FA4965">
        <w:trPr>
          <w:trHeight w:val="230"/>
        </w:trPr>
        <w:tc>
          <w:tcPr>
            <w:tcW w:w="3261" w:type="dxa"/>
            <w:gridSpan w:val="5"/>
            <w:shd w:val="clear" w:color="auto" w:fill="auto"/>
          </w:tcPr>
          <w:p w14:paraId="3D8A2373"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
                <w:bCs/>
                <w:color w:val="000000"/>
                <w:lang w:eastAsia="en-GB"/>
              </w:rPr>
            </w:pPr>
            <w:r w:rsidRPr="00C8415F">
              <w:rPr>
                <w:rFonts w:eastAsia="Times New Roman" w:cstheme="minorHAnsi"/>
                <w:b/>
                <w:bCs/>
                <w:color w:val="000000"/>
                <w:lang w:eastAsia="en-GB"/>
              </w:rPr>
              <w:t>Donations and legacies</w:t>
            </w:r>
          </w:p>
        </w:tc>
        <w:tc>
          <w:tcPr>
            <w:tcW w:w="1417" w:type="dxa"/>
            <w:gridSpan w:val="2"/>
          </w:tcPr>
          <w:p w14:paraId="777ED00F"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2693" w:type="dxa"/>
            <w:shd w:val="clear" w:color="auto" w:fill="auto"/>
            <w:vAlign w:val="bottom"/>
          </w:tcPr>
          <w:p w14:paraId="5700D51F" w14:textId="77777777" w:rsidR="00C8415F" w:rsidRPr="00C8415F" w:rsidRDefault="00C8415F" w:rsidP="00C8415F">
            <w:pPr>
              <w:tabs>
                <w:tab w:val="left" w:pos="9072"/>
              </w:tabs>
              <w:spacing w:after="0" w:line="240" w:lineRule="auto"/>
              <w:ind w:right="-46"/>
              <w:rPr>
                <w:rFonts w:eastAsia="Times New Roman" w:cstheme="minorHAnsi"/>
                <w:color w:val="000000"/>
                <w:lang w:eastAsia="en-GB"/>
              </w:rPr>
            </w:pPr>
          </w:p>
        </w:tc>
        <w:tc>
          <w:tcPr>
            <w:tcW w:w="1418" w:type="dxa"/>
            <w:gridSpan w:val="2"/>
            <w:shd w:val="clear" w:color="auto" w:fill="auto"/>
          </w:tcPr>
          <w:p w14:paraId="55FCE1E6"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r>
      <w:tr w:rsidR="00C8415F" w:rsidRPr="00C8415F" w14:paraId="370E0E7E" w14:textId="77777777" w:rsidTr="00FA4965">
        <w:trPr>
          <w:trHeight w:val="217"/>
        </w:trPr>
        <w:tc>
          <w:tcPr>
            <w:tcW w:w="3261" w:type="dxa"/>
            <w:gridSpan w:val="5"/>
            <w:shd w:val="clear" w:color="auto" w:fill="auto"/>
          </w:tcPr>
          <w:p w14:paraId="16D3A0AB"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Cs/>
                <w:color w:val="000000"/>
                <w:lang w:eastAsia="en-GB"/>
              </w:rPr>
              <w:t>NFWI raffle income</w:t>
            </w:r>
          </w:p>
        </w:tc>
        <w:tc>
          <w:tcPr>
            <w:tcW w:w="1417" w:type="dxa"/>
            <w:gridSpan w:val="2"/>
          </w:tcPr>
          <w:p w14:paraId="4FC770F9"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bCs/>
                <w:color w:val="000000"/>
                <w:lang w:eastAsia="en-GB"/>
              </w:rPr>
              <w:t>800</w:t>
            </w:r>
          </w:p>
        </w:tc>
        <w:tc>
          <w:tcPr>
            <w:tcW w:w="2693" w:type="dxa"/>
            <w:shd w:val="clear" w:color="auto" w:fill="auto"/>
            <w:vAlign w:val="bottom"/>
          </w:tcPr>
          <w:p w14:paraId="3145EAC8" w14:textId="77777777" w:rsidR="00C8415F" w:rsidRPr="00C8415F" w:rsidRDefault="00C8415F" w:rsidP="00C8415F">
            <w:pPr>
              <w:tabs>
                <w:tab w:val="left" w:pos="9072"/>
              </w:tabs>
              <w:spacing w:after="0" w:line="240" w:lineRule="auto"/>
              <w:ind w:right="-46"/>
              <w:rPr>
                <w:rFonts w:eastAsia="Times New Roman" w:cstheme="minorHAnsi"/>
                <w:color w:val="000000"/>
                <w:lang w:eastAsia="en-GB"/>
              </w:rPr>
            </w:pPr>
            <w:r w:rsidRPr="00C8415F">
              <w:rPr>
                <w:rFonts w:eastAsia="Times New Roman" w:cstheme="minorHAnsi"/>
                <w:b/>
                <w:color w:val="000000"/>
                <w:lang w:eastAsia="en-GB"/>
              </w:rPr>
              <w:t>Support costs</w:t>
            </w:r>
          </w:p>
        </w:tc>
        <w:tc>
          <w:tcPr>
            <w:tcW w:w="1418" w:type="dxa"/>
            <w:gridSpan w:val="2"/>
            <w:shd w:val="clear" w:color="auto" w:fill="auto"/>
          </w:tcPr>
          <w:p w14:paraId="624CCAD4"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r>
      <w:tr w:rsidR="00C8415F" w:rsidRPr="00C8415F" w14:paraId="468124B9" w14:textId="77777777" w:rsidTr="00FA4965">
        <w:trPr>
          <w:trHeight w:val="230"/>
        </w:trPr>
        <w:tc>
          <w:tcPr>
            <w:tcW w:w="3261" w:type="dxa"/>
            <w:gridSpan w:val="5"/>
            <w:shd w:val="clear" w:color="auto" w:fill="auto"/>
          </w:tcPr>
          <w:p w14:paraId="314ECBB2"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Cs/>
                <w:color w:val="000000"/>
                <w:lang w:eastAsia="en-GB"/>
              </w:rPr>
              <w:t>Donations</w:t>
            </w:r>
          </w:p>
        </w:tc>
        <w:tc>
          <w:tcPr>
            <w:tcW w:w="1417" w:type="dxa"/>
            <w:gridSpan w:val="2"/>
          </w:tcPr>
          <w:p w14:paraId="36E92FED"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w:t>
            </w:r>
          </w:p>
        </w:tc>
        <w:tc>
          <w:tcPr>
            <w:tcW w:w="2693" w:type="dxa"/>
            <w:shd w:val="clear" w:color="auto" w:fill="auto"/>
            <w:vAlign w:val="bottom"/>
          </w:tcPr>
          <w:p w14:paraId="2AE05CC8" w14:textId="77777777" w:rsidR="00C8415F" w:rsidRPr="00C8415F" w:rsidRDefault="00C8415F" w:rsidP="00C8415F">
            <w:pPr>
              <w:tabs>
                <w:tab w:val="left" w:pos="9072"/>
              </w:tabs>
              <w:spacing w:after="0" w:line="240" w:lineRule="auto"/>
              <w:ind w:right="-46"/>
              <w:rPr>
                <w:rFonts w:eastAsia="Times New Roman" w:cstheme="minorHAnsi"/>
                <w:color w:val="000000"/>
                <w:lang w:eastAsia="en-GB"/>
              </w:rPr>
            </w:pPr>
            <w:r w:rsidRPr="00C8415F">
              <w:rPr>
                <w:rFonts w:eastAsia="Times New Roman" w:cstheme="minorHAnsi"/>
                <w:color w:val="000000"/>
                <w:lang w:eastAsia="en-GB"/>
              </w:rPr>
              <w:t>Bank charges</w:t>
            </w:r>
          </w:p>
        </w:tc>
        <w:tc>
          <w:tcPr>
            <w:tcW w:w="1418" w:type="dxa"/>
            <w:gridSpan w:val="2"/>
            <w:shd w:val="clear" w:color="auto" w:fill="auto"/>
          </w:tcPr>
          <w:p w14:paraId="7C543BA5"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1,750</w:t>
            </w:r>
          </w:p>
        </w:tc>
      </w:tr>
      <w:tr w:rsidR="00C8415F" w:rsidRPr="00C8415F" w14:paraId="29BACCC8" w14:textId="77777777" w:rsidTr="00FA4965">
        <w:trPr>
          <w:trHeight w:val="230"/>
        </w:trPr>
        <w:tc>
          <w:tcPr>
            <w:tcW w:w="3261" w:type="dxa"/>
            <w:gridSpan w:val="5"/>
            <w:shd w:val="clear" w:color="auto" w:fill="auto"/>
          </w:tcPr>
          <w:p w14:paraId="636AA9BE"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p>
        </w:tc>
        <w:tc>
          <w:tcPr>
            <w:tcW w:w="1417" w:type="dxa"/>
            <w:gridSpan w:val="2"/>
          </w:tcPr>
          <w:p w14:paraId="0DFEC461"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2693" w:type="dxa"/>
            <w:shd w:val="clear" w:color="auto" w:fill="auto"/>
            <w:vAlign w:val="bottom"/>
          </w:tcPr>
          <w:p w14:paraId="01C0755D" w14:textId="77777777" w:rsidR="00C8415F" w:rsidRPr="00C8415F" w:rsidRDefault="00C8415F" w:rsidP="00C8415F">
            <w:pPr>
              <w:tabs>
                <w:tab w:val="left" w:pos="9072"/>
              </w:tabs>
              <w:spacing w:after="0" w:line="240" w:lineRule="auto"/>
              <w:ind w:right="-46"/>
              <w:rPr>
                <w:rFonts w:eastAsia="Times New Roman" w:cstheme="minorHAnsi"/>
                <w:color w:val="000000"/>
                <w:lang w:eastAsia="en-GB"/>
              </w:rPr>
            </w:pPr>
            <w:r w:rsidRPr="00C8415F">
              <w:rPr>
                <w:rFonts w:eastAsia="Times New Roman" w:cstheme="minorHAnsi"/>
                <w:color w:val="000000"/>
                <w:lang w:eastAsia="en-GB"/>
              </w:rPr>
              <w:t>Wages and staff costs</w:t>
            </w:r>
          </w:p>
        </w:tc>
        <w:tc>
          <w:tcPr>
            <w:tcW w:w="1418" w:type="dxa"/>
            <w:gridSpan w:val="2"/>
            <w:shd w:val="clear" w:color="auto" w:fill="auto"/>
          </w:tcPr>
          <w:p w14:paraId="4F632622"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82,500</w:t>
            </w:r>
          </w:p>
        </w:tc>
      </w:tr>
      <w:tr w:rsidR="00C8415F" w:rsidRPr="00C8415F" w14:paraId="2CB00CEF" w14:textId="77777777" w:rsidTr="00FA4965">
        <w:trPr>
          <w:trHeight w:val="230"/>
        </w:trPr>
        <w:tc>
          <w:tcPr>
            <w:tcW w:w="3261" w:type="dxa"/>
            <w:gridSpan w:val="5"/>
            <w:shd w:val="clear" w:color="auto" w:fill="auto"/>
          </w:tcPr>
          <w:p w14:paraId="7E4EEABF"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p>
        </w:tc>
        <w:tc>
          <w:tcPr>
            <w:tcW w:w="1417" w:type="dxa"/>
            <w:gridSpan w:val="2"/>
          </w:tcPr>
          <w:p w14:paraId="34909647"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2693" w:type="dxa"/>
            <w:shd w:val="clear" w:color="auto" w:fill="auto"/>
            <w:vAlign w:val="bottom"/>
          </w:tcPr>
          <w:p w14:paraId="29E1E30F" w14:textId="77777777" w:rsidR="00C8415F" w:rsidRPr="00C8415F" w:rsidRDefault="00C8415F" w:rsidP="00C8415F">
            <w:pPr>
              <w:tabs>
                <w:tab w:val="left" w:pos="9072"/>
              </w:tabs>
              <w:spacing w:after="0" w:line="240" w:lineRule="auto"/>
              <w:ind w:right="-46"/>
              <w:rPr>
                <w:rFonts w:eastAsia="Times New Roman" w:cstheme="minorHAnsi"/>
                <w:b/>
                <w:color w:val="000000"/>
                <w:lang w:eastAsia="en-GB"/>
              </w:rPr>
            </w:pPr>
            <w:r w:rsidRPr="00C8415F">
              <w:rPr>
                <w:rFonts w:eastAsia="Times New Roman" w:cstheme="minorHAnsi"/>
                <w:color w:val="000000"/>
                <w:lang w:eastAsia="en-GB"/>
              </w:rPr>
              <w:t>Rates and water rates</w:t>
            </w:r>
          </w:p>
        </w:tc>
        <w:tc>
          <w:tcPr>
            <w:tcW w:w="1418" w:type="dxa"/>
            <w:gridSpan w:val="2"/>
            <w:shd w:val="clear" w:color="auto" w:fill="auto"/>
          </w:tcPr>
          <w:p w14:paraId="59D071F1"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3,600</w:t>
            </w:r>
          </w:p>
        </w:tc>
      </w:tr>
      <w:tr w:rsidR="00C8415F" w:rsidRPr="00C8415F" w14:paraId="0B51AAF6" w14:textId="77777777" w:rsidTr="00FA4965">
        <w:trPr>
          <w:trHeight w:val="230"/>
        </w:trPr>
        <w:tc>
          <w:tcPr>
            <w:tcW w:w="3261" w:type="dxa"/>
            <w:gridSpan w:val="5"/>
            <w:shd w:val="clear" w:color="auto" w:fill="auto"/>
          </w:tcPr>
          <w:p w14:paraId="78ECF341"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
                <w:bCs/>
                <w:color w:val="000000"/>
                <w:lang w:eastAsia="en-GB"/>
              </w:rPr>
            </w:pPr>
            <w:r w:rsidRPr="00C8415F">
              <w:rPr>
                <w:rFonts w:eastAsia="Times New Roman" w:cstheme="minorHAnsi"/>
                <w:b/>
                <w:bCs/>
                <w:color w:val="000000"/>
                <w:lang w:eastAsia="en-GB"/>
              </w:rPr>
              <w:t>Other trading activities</w:t>
            </w:r>
          </w:p>
        </w:tc>
        <w:tc>
          <w:tcPr>
            <w:tcW w:w="1417" w:type="dxa"/>
            <w:gridSpan w:val="2"/>
          </w:tcPr>
          <w:p w14:paraId="353CFAED"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2693" w:type="dxa"/>
            <w:shd w:val="clear" w:color="auto" w:fill="auto"/>
            <w:vAlign w:val="bottom"/>
          </w:tcPr>
          <w:p w14:paraId="7F7328BD" w14:textId="77777777" w:rsidR="00C8415F" w:rsidRPr="00C8415F" w:rsidRDefault="00C8415F" w:rsidP="00C8415F">
            <w:pPr>
              <w:tabs>
                <w:tab w:val="left" w:pos="9072"/>
              </w:tabs>
              <w:spacing w:after="0" w:line="240" w:lineRule="auto"/>
              <w:ind w:right="-46"/>
              <w:rPr>
                <w:rFonts w:eastAsia="Times New Roman" w:cstheme="minorHAnsi"/>
                <w:color w:val="000000"/>
                <w:lang w:eastAsia="en-GB"/>
              </w:rPr>
            </w:pPr>
            <w:r w:rsidRPr="00C8415F">
              <w:rPr>
                <w:rFonts w:eastAsia="Times New Roman" w:cstheme="minorHAnsi"/>
                <w:color w:val="000000"/>
                <w:lang w:eastAsia="en-GB"/>
              </w:rPr>
              <w:t>Heat and light</w:t>
            </w:r>
          </w:p>
        </w:tc>
        <w:tc>
          <w:tcPr>
            <w:tcW w:w="1418" w:type="dxa"/>
            <w:gridSpan w:val="2"/>
            <w:shd w:val="clear" w:color="auto" w:fill="auto"/>
          </w:tcPr>
          <w:p w14:paraId="7FEEE845"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5,000</w:t>
            </w:r>
          </w:p>
        </w:tc>
      </w:tr>
      <w:tr w:rsidR="00C8415F" w:rsidRPr="00C8415F" w14:paraId="33BAB0A9" w14:textId="77777777" w:rsidTr="00FA4965">
        <w:trPr>
          <w:trHeight w:val="230"/>
        </w:trPr>
        <w:tc>
          <w:tcPr>
            <w:tcW w:w="3261" w:type="dxa"/>
            <w:gridSpan w:val="5"/>
            <w:shd w:val="clear" w:color="auto" w:fill="auto"/>
          </w:tcPr>
          <w:p w14:paraId="571857A3"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Cs/>
                <w:color w:val="000000"/>
                <w:lang w:eastAsia="en-GB"/>
              </w:rPr>
              <w:t>Event committee</w:t>
            </w:r>
          </w:p>
        </w:tc>
        <w:tc>
          <w:tcPr>
            <w:tcW w:w="1417" w:type="dxa"/>
            <w:gridSpan w:val="2"/>
          </w:tcPr>
          <w:p w14:paraId="5BE6F1DD"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bCs/>
                <w:color w:val="000000"/>
                <w:lang w:eastAsia="en-GB"/>
              </w:rPr>
              <w:t>3,600</w:t>
            </w:r>
          </w:p>
        </w:tc>
        <w:tc>
          <w:tcPr>
            <w:tcW w:w="2693" w:type="dxa"/>
            <w:shd w:val="clear" w:color="auto" w:fill="auto"/>
            <w:vAlign w:val="bottom"/>
          </w:tcPr>
          <w:p w14:paraId="45D98978" w14:textId="77777777" w:rsidR="00C8415F" w:rsidRPr="00C8415F" w:rsidRDefault="00C8415F" w:rsidP="00C8415F">
            <w:pPr>
              <w:tabs>
                <w:tab w:val="left" w:pos="9072"/>
              </w:tabs>
              <w:spacing w:after="0" w:line="240" w:lineRule="auto"/>
              <w:ind w:right="-46"/>
              <w:rPr>
                <w:rFonts w:eastAsia="Times New Roman" w:cstheme="minorHAnsi"/>
                <w:color w:val="000000"/>
                <w:lang w:eastAsia="en-GB"/>
              </w:rPr>
            </w:pPr>
            <w:r w:rsidRPr="00C8415F">
              <w:rPr>
                <w:rFonts w:eastAsia="Times New Roman" w:cstheme="minorHAnsi"/>
                <w:color w:val="000000"/>
                <w:lang w:eastAsia="en-GB"/>
              </w:rPr>
              <w:t>Business insurance</w:t>
            </w:r>
          </w:p>
        </w:tc>
        <w:tc>
          <w:tcPr>
            <w:tcW w:w="1418" w:type="dxa"/>
            <w:gridSpan w:val="2"/>
            <w:shd w:val="clear" w:color="auto" w:fill="auto"/>
          </w:tcPr>
          <w:p w14:paraId="457BA6CC"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2,700</w:t>
            </w:r>
          </w:p>
        </w:tc>
      </w:tr>
      <w:tr w:rsidR="00C8415F" w:rsidRPr="00C8415F" w14:paraId="666A2692" w14:textId="77777777" w:rsidTr="00FA4965">
        <w:trPr>
          <w:trHeight w:val="230"/>
        </w:trPr>
        <w:tc>
          <w:tcPr>
            <w:tcW w:w="3261" w:type="dxa"/>
            <w:gridSpan w:val="5"/>
            <w:shd w:val="clear" w:color="auto" w:fill="auto"/>
          </w:tcPr>
          <w:p w14:paraId="1C1800FD"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Cs/>
                <w:color w:val="000000"/>
                <w:lang w:eastAsia="en-GB"/>
              </w:rPr>
              <w:t>Shop income</w:t>
            </w:r>
          </w:p>
        </w:tc>
        <w:tc>
          <w:tcPr>
            <w:tcW w:w="1417" w:type="dxa"/>
            <w:gridSpan w:val="2"/>
          </w:tcPr>
          <w:p w14:paraId="5FEAA939"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w:t>
            </w:r>
          </w:p>
        </w:tc>
        <w:tc>
          <w:tcPr>
            <w:tcW w:w="2693" w:type="dxa"/>
            <w:shd w:val="clear" w:color="auto" w:fill="auto"/>
            <w:vAlign w:val="bottom"/>
          </w:tcPr>
          <w:p w14:paraId="486ADC34" w14:textId="77777777" w:rsidR="00C8415F" w:rsidRPr="00C8415F" w:rsidRDefault="00C8415F" w:rsidP="00C8415F">
            <w:pPr>
              <w:tabs>
                <w:tab w:val="left" w:pos="9072"/>
              </w:tabs>
              <w:spacing w:after="0" w:line="240" w:lineRule="auto"/>
              <w:ind w:right="-46"/>
              <w:rPr>
                <w:rFonts w:eastAsia="Times New Roman" w:cstheme="minorHAnsi"/>
                <w:color w:val="000000"/>
                <w:lang w:eastAsia="en-GB"/>
              </w:rPr>
            </w:pPr>
            <w:r w:rsidRPr="00C8415F">
              <w:rPr>
                <w:rFonts w:eastAsia="Times New Roman" w:cstheme="minorHAnsi"/>
                <w:color w:val="000000"/>
                <w:lang w:eastAsia="en-GB"/>
              </w:rPr>
              <w:t>Other property expenses</w:t>
            </w:r>
          </w:p>
        </w:tc>
        <w:tc>
          <w:tcPr>
            <w:tcW w:w="1418" w:type="dxa"/>
            <w:gridSpan w:val="2"/>
            <w:shd w:val="clear" w:color="auto" w:fill="auto"/>
          </w:tcPr>
          <w:p w14:paraId="468E9154"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5,000</w:t>
            </w:r>
          </w:p>
        </w:tc>
      </w:tr>
      <w:tr w:rsidR="00C8415F" w:rsidRPr="00C8415F" w14:paraId="73241BBD" w14:textId="77777777" w:rsidTr="00FA4965">
        <w:trPr>
          <w:trHeight w:val="230"/>
        </w:trPr>
        <w:tc>
          <w:tcPr>
            <w:tcW w:w="3261" w:type="dxa"/>
            <w:gridSpan w:val="5"/>
            <w:shd w:val="clear" w:color="auto" w:fill="auto"/>
          </w:tcPr>
          <w:p w14:paraId="11568DD4"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p>
        </w:tc>
        <w:tc>
          <w:tcPr>
            <w:tcW w:w="1417" w:type="dxa"/>
            <w:gridSpan w:val="2"/>
          </w:tcPr>
          <w:p w14:paraId="408BA8E0"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bCs/>
                <w:color w:val="000000"/>
                <w:lang w:eastAsia="en-GB"/>
              </w:rPr>
            </w:pPr>
            <w:r w:rsidRPr="00C8415F">
              <w:rPr>
                <w:rFonts w:eastAsia="Times New Roman" w:cstheme="minorHAnsi"/>
                <w:color w:val="000000"/>
                <w:lang w:eastAsia="en-GB"/>
              </w:rPr>
              <w:t>-</w:t>
            </w:r>
          </w:p>
        </w:tc>
        <w:tc>
          <w:tcPr>
            <w:tcW w:w="2693" w:type="dxa"/>
            <w:shd w:val="clear" w:color="auto" w:fill="auto"/>
            <w:vAlign w:val="bottom"/>
          </w:tcPr>
          <w:p w14:paraId="48DA6F51" w14:textId="77777777" w:rsidR="00C8415F" w:rsidRPr="00C8415F" w:rsidRDefault="00C8415F" w:rsidP="00C8415F">
            <w:pPr>
              <w:tabs>
                <w:tab w:val="left" w:pos="9072"/>
              </w:tabs>
              <w:spacing w:after="0" w:line="240" w:lineRule="auto"/>
              <w:ind w:right="-46"/>
              <w:rPr>
                <w:rFonts w:eastAsia="Times New Roman" w:cstheme="minorHAnsi"/>
                <w:color w:val="000000"/>
                <w:lang w:eastAsia="en-GB"/>
              </w:rPr>
            </w:pPr>
            <w:r w:rsidRPr="00C8415F">
              <w:rPr>
                <w:rFonts w:eastAsia="Times New Roman" w:cstheme="minorHAnsi"/>
                <w:color w:val="000000"/>
                <w:lang w:eastAsia="en-GB"/>
              </w:rPr>
              <w:t>Other professional fees</w:t>
            </w:r>
          </w:p>
        </w:tc>
        <w:tc>
          <w:tcPr>
            <w:tcW w:w="1418" w:type="dxa"/>
            <w:gridSpan w:val="2"/>
            <w:shd w:val="clear" w:color="auto" w:fill="auto"/>
          </w:tcPr>
          <w:p w14:paraId="7EED5D60"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7,500</w:t>
            </w:r>
          </w:p>
        </w:tc>
      </w:tr>
      <w:tr w:rsidR="00C8415F" w:rsidRPr="00C8415F" w14:paraId="72A7A17C" w14:textId="77777777" w:rsidTr="00FA4965">
        <w:trPr>
          <w:trHeight w:val="217"/>
        </w:trPr>
        <w:tc>
          <w:tcPr>
            <w:tcW w:w="3261" w:type="dxa"/>
            <w:gridSpan w:val="5"/>
            <w:shd w:val="clear" w:color="auto" w:fill="auto"/>
          </w:tcPr>
          <w:p w14:paraId="4B492934"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p>
        </w:tc>
        <w:tc>
          <w:tcPr>
            <w:tcW w:w="1417" w:type="dxa"/>
            <w:gridSpan w:val="2"/>
          </w:tcPr>
          <w:p w14:paraId="50BEA05B"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2693" w:type="dxa"/>
            <w:shd w:val="clear" w:color="auto" w:fill="auto"/>
            <w:vAlign w:val="bottom"/>
          </w:tcPr>
          <w:p w14:paraId="3C1AB58D" w14:textId="77777777" w:rsidR="00C8415F" w:rsidRPr="00C8415F" w:rsidRDefault="00C8415F" w:rsidP="00C8415F">
            <w:pPr>
              <w:tabs>
                <w:tab w:val="left" w:pos="9072"/>
              </w:tabs>
              <w:spacing w:after="0" w:line="240" w:lineRule="auto"/>
              <w:ind w:right="-46"/>
              <w:rPr>
                <w:rFonts w:eastAsia="Times New Roman" w:cstheme="minorHAnsi"/>
                <w:color w:val="000000"/>
                <w:lang w:eastAsia="en-GB"/>
              </w:rPr>
            </w:pPr>
            <w:r w:rsidRPr="00C8415F">
              <w:rPr>
                <w:rFonts w:eastAsia="Times New Roman" w:cstheme="minorHAnsi"/>
                <w:bCs/>
                <w:color w:val="000000"/>
                <w:lang w:eastAsia="en-GB"/>
              </w:rPr>
              <w:t>Photocopier lease</w:t>
            </w:r>
          </w:p>
        </w:tc>
        <w:tc>
          <w:tcPr>
            <w:tcW w:w="1418" w:type="dxa"/>
            <w:gridSpan w:val="2"/>
            <w:shd w:val="clear" w:color="auto" w:fill="auto"/>
          </w:tcPr>
          <w:p w14:paraId="67B3AAAD"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1,000</w:t>
            </w:r>
          </w:p>
        </w:tc>
      </w:tr>
      <w:tr w:rsidR="00C8415F" w:rsidRPr="00C8415F" w14:paraId="41FB922D" w14:textId="77777777" w:rsidTr="00FA4965">
        <w:trPr>
          <w:trHeight w:val="230"/>
        </w:trPr>
        <w:tc>
          <w:tcPr>
            <w:tcW w:w="3261" w:type="dxa"/>
            <w:gridSpan w:val="5"/>
            <w:shd w:val="clear" w:color="auto" w:fill="auto"/>
          </w:tcPr>
          <w:p w14:paraId="23EB0ECE"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
                <w:bCs/>
                <w:color w:val="000000"/>
                <w:lang w:eastAsia="en-GB"/>
              </w:rPr>
              <w:t>Investment income</w:t>
            </w:r>
          </w:p>
        </w:tc>
        <w:tc>
          <w:tcPr>
            <w:tcW w:w="1417" w:type="dxa"/>
            <w:gridSpan w:val="2"/>
          </w:tcPr>
          <w:p w14:paraId="0BA3B8F3"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2693" w:type="dxa"/>
            <w:shd w:val="clear" w:color="auto" w:fill="auto"/>
            <w:vAlign w:val="bottom"/>
          </w:tcPr>
          <w:p w14:paraId="22FAFA07" w14:textId="77777777" w:rsidR="00C8415F" w:rsidRPr="00C8415F" w:rsidRDefault="00C8415F" w:rsidP="00C8415F">
            <w:pPr>
              <w:tabs>
                <w:tab w:val="left" w:pos="9072"/>
              </w:tabs>
              <w:spacing w:after="0" w:line="240" w:lineRule="auto"/>
              <w:ind w:right="-46"/>
              <w:rPr>
                <w:rFonts w:eastAsia="Times New Roman" w:cstheme="minorHAnsi"/>
                <w:bCs/>
                <w:color w:val="000000"/>
                <w:lang w:eastAsia="en-GB"/>
              </w:rPr>
            </w:pPr>
            <w:r w:rsidRPr="00C8415F">
              <w:rPr>
                <w:rFonts w:eastAsia="Times New Roman" w:cstheme="minorHAnsi"/>
                <w:bCs/>
                <w:color w:val="000000"/>
                <w:lang w:eastAsia="en-GB"/>
              </w:rPr>
              <w:t>Telephone</w:t>
            </w:r>
          </w:p>
        </w:tc>
        <w:tc>
          <w:tcPr>
            <w:tcW w:w="1418" w:type="dxa"/>
            <w:gridSpan w:val="2"/>
            <w:shd w:val="clear" w:color="auto" w:fill="auto"/>
          </w:tcPr>
          <w:p w14:paraId="1156976B"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4,800</w:t>
            </w:r>
          </w:p>
        </w:tc>
      </w:tr>
      <w:tr w:rsidR="00C8415F" w:rsidRPr="00C8415F" w14:paraId="2A5A65DB" w14:textId="77777777" w:rsidTr="00FA4965">
        <w:trPr>
          <w:trHeight w:val="230"/>
        </w:trPr>
        <w:tc>
          <w:tcPr>
            <w:tcW w:w="3261" w:type="dxa"/>
            <w:gridSpan w:val="5"/>
            <w:shd w:val="clear" w:color="auto" w:fill="auto"/>
          </w:tcPr>
          <w:p w14:paraId="6B23ABED"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Cs/>
                <w:color w:val="000000"/>
                <w:lang w:eastAsia="en-GB"/>
              </w:rPr>
              <w:t>Income from investments</w:t>
            </w:r>
          </w:p>
        </w:tc>
        <w:tc>
          <w:tcPr>
            <w:tcW w:w="1417" w:type="dxa"/>
            <w:gridSpan w:val="2"/>
          </w:tcPr>
          <w:p w14:paraId="52878C4C"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bCs/>
                <w:color w:val="000000"/>
                <w:lang w:eastAsia="en-GB"/>
              </w:rPr>
              <w:t>24,000</w:t>
            </w:r>
          </w:p>
        </w:tc>
        <w:tc>
          <w:tcPr>
            <w:tcW w:w="2693" w:type="dxa"/>
            <w:shd w:val="clear" w:color="auto" w:fill="auto"/>
            <w:vAlign w:val="bottom"/>
          </w:tcPr>
          <w:p w14:paraId="351E1A59" w14:textId="77777777" w:rsidR="00C8415F" w:rsidRPr="00C8415F" w:rsidRDefault="00C8415F" w:rsidP="00C8415F">
            <w:pPr>
              <w:tabs>
                <w:tab w:val="left" w:pos="9072"/>
              </w:tabs>
              <w:spacing w:after="0" w:line="240" w:lineRule="auto"/>
              <w:ind w:right="-46"/>
              <w:rPr>
                <w:rFonts w:eastAsia="Times New Roman" w:cstheme="minorHAnsi"/>
                <w:color w:val="000000"/>
                <w:lang w:eastAsia="en-GB"/>
              </w:rPr>
            </w:pPr>
            <w:r w:rsidRPr="00C8415F">
              <w:rPr>
                <w:rFonts w:eastAsia="Times New Roman" w:cstheme="minorHAnsi"/>
                <w:bCs/>
                <w:color w:val="000000"/>
                <w:lang w:eastAsia="en-GB"/>
              </w:rPr>
              <w:t>Postage</w:t>
            </w:r>
          </w:p>
        </w:tc>
        <w:tc>
          <w:tcPr>
            <w:tcW w:w="1418" w:type="dxa"/>
            <w:gridSpan w:val="2"/>
            <w:shd w:val="clear" w:color="auto" w:fill="auto"/>
          </w:tcPr>
          <w:p w14:paraId="5EE5A0E5"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3,500</w:t>
            </w:r>
          </w:p>
        </w:tc>
      </w:tr>
      <w:tr w:rsidR="00C8415F" w:rsidRPr="00C8415F" w14:paraId="287EDBEB" w14:textId="77777777" w:rsidTr="00FA4965">
        <w:trPr>
          <w:trHeight w:val="230"/>
        </w:trPr>
        <w:tc>
          <w:tcPr>
            <w:tcW w:w="3261" w:type="dxa"/>
            <w:gridSpan w:val="5"/>
            <w:shd w:val="clear" w:color="auto" w:fill="auto"/>
          </w:tcPr>
          <w:p w14:paraId="69025547"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r w:rsidRPr="00C8415F">
              <w:rPr>
                <w:rFonts w:eastAsia="Times New Roman" w:cstheme="minorHAnsi"/>
                <w:bCs/>
                <w:color w:val="000000"/>
                <w:lang w:eastAsia="en-GB"/>
              </w:rPr>
              <w:t>Bank interest</w:t>
            </w:r>
          </w:p>
        </w:tc>
        <w:tc>
          <w:tcPr>
            <w:tcW w:w="1417" w:type="dxa"/>
            <w:gridSpan w:val="2"/>
          </w:tcPr>
          <w:p w14:paraId="198E7304"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bCs/>
                <w:color w:val="000000"/>
                <w:lang w:eastAsia="en-GB"/>
              </w:rPr>
              <w:t>600</w:t>
            </w:r>
          </w:p>
        </w:tc>
        <w:tc>
          <w:tcPr>
            <w:tcW w:w="2693" w:type="dxa"/>
            <w:shd w:val="clear" w:color="auto" w:fill="auto"/>
            <w:vAlign w:val="bottom"/>
          </w:tcPr>
          <w:p w14:paraId="08DF1B5A" w14:textId="77777777" w:rsidR="00C8415F" w:rsidRPr="00C8415F" w:rsidRDefault="00C8415F" w:rsidP="00C8415F">
            <w:pPr>
              <w:tabs>
                <w:tab w:val="left" w:pos="9072"/>
              </w:tabs>
              <w:spacing w:after="0" w:line="240" w:lineRule="auto"/>
              <w:ind w:right="-46"/>
              <w:rPr>
                <w:rFonts w:eastAsia="Times New Roman" w:cstheme="minorHAnsi"/>
                <w:color w:val="000000"/>
                <w:lang w:eastAsia="en-GB"/>
              </w:rPr>
            </w:pPr>
            <w:r w:rsidRPr="00C8415F">
              <w:rPr>
                <w:rFonts w:eastAsia="Times New Roman" w:cstheme="minorHAnsi"/>
                <w:bCs/>
                <w:color w:val="000000"/>
                <w:lang w:eastAsia="en-GB"/>
              </w:rPr>
              <w:t>Printing and stationery</w:t>
            </w:r>
          </w:p>
        </w:tc>
        <w:tc>
          <w:tcPr>
            <w:tcW w:w="1418" w:type="dxa"/>
            <w:gridSpan w:val="2"/>
            <w:shd w:val="clear" w:color="auto" w:fill="auto"/>
          </w:tcPr>
          <w:p w14:paraId="7228F654"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3,000</w:t>
            </w:r>
          </w:p>
        </w:tc>
      </w:tr>
      <w:tr w:rsidR="00C8415F" w:rsidRPr="00C8415F" w14:paraId="07760131" w14:textId="77777777" w:rsidTr="00FA4965">
        <w:trPr>
          <w:trHeight w:val="230"/>
        </w:trPr>
        <w:tc>
          <w:tcPr>
            <w:tcW w:w="3261" w:type="dxa"/>
            <w:gridSpan w:val="5"/>
            <w:shd w:val="clear" w:color="auto" w:fill="auto"/>
          </w:tcPr>
          <w:p w14:paraId="25C79353"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Cs/>
                <w:color w:val="000000"/>
                <w:lang w:eastAsia="en-GB"/>
              </w:rPr>
            </w:pPr>
          </w:p>
        </w:tc>
        <w:tc>
          <w:tcPr>
            <w:tcW w:w="1417" w:type="dxa"/>
            <w:gridSpan w:val="2"/>
          </w:tcPr>
          <w:p w14:paraId="746B9F88"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p>
        </w:tc>
        <w:tc>
          <w:tcPr>
            <w:tcW w:w="2693" w:type="dxa"/>
            <w:shd w:val="clear" w:color="auto" w:fill="auto"/>
            <w:vAlign w:val="bottom"/>
          </w:tcPr>
          <w:p w14:paraId="5FD41014" w14:textId="77777777" w:rsidR="00C8415F" w:rsidRPr="00C8415F" w:rsidRDefault="00C8415F" w:rsidP="00C8415F">
            <w:pPr>
              <w:tabs>
                <w:tab w:val="left" w:pos="9072"/>
              </w:tabs>
              <w:spacing w:after="0" w:line="240" w:lineRule="auto"/>
              <w:ind w:right="-46"/>
              <w:rPr>
                <w:rFonts w:eastAsia="Times New Roman" w:cstheme="minorHAnsi"/>
                <w:color w:val="000000"/>
                <w:lang w:eastAsia="en-GB"/>
              </w:rPr>
            </w:pPr>
            <w:r w:rsidRPr="00C8415F">
              <w:rPr>
                <w:rFonts w:eastAsia="Times New Roman" w:cstheme="minorHAnsi"/>
                <w:bCs/>
                <w:color w:val="000000"/>
                <w:lang w:eastAsia="en-GB"/>
              </w:rPr>
              <w:t>Other administrative expenses</w:t>
            </w:r>
          </w:p>
        </w:tc>
        <w:tc>
          <w:tcPr>
            <w:tcW w:w="1418" w:type="dxa"/>
            <w:gridSpan w:val="2"/>
            <w:shd w:val="clear" w:color="auto" w:fill="auto"/>
          </w:tcPr>
          <w:p w14:paraId="6579A9DA"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4,000</w:t>
            </w:r>
          </w:p>
        </w:tc>
      </w:tr>
      <w:tr w:rsidR="00C8415F" w:rsidRPr="00C8415F" w14:paraId="1BF0FD6E" w14:textId="77777777" w:rsidTr="00FA4965">
        <w:trPr>
          <w:trHeight w:val="230"/>
        </w:trPr>
        <w:tc>
          <w:tcPr>
            <w:tcW w:w="3261" w:type="dxa"/>
            <w:gridSpan w:val="5"/>
            <w:shd w:val="clear" w:color="auto" w:fill="auto"/>
          </w:tcPr>
          <w:p w14:paraId="551864FB" w14:textId="77777777" w:rsidR="00C8415F" w:rsidRPr="00C8415F" w:rsidRDefault="00C8415F" w:rsidP="00C8415F">
            <w:pPr>
              <w:widowControl w:val="0"/>
              <w:tabs>
                <w:tab w:val="left" w:pos="9072"/>
              </w:tabs>
              <w:autoSpaceDE w:val="0"/>
              <w:autoSpaceDN w:val="0"/>
              <w:adjustRightInd w:val="0"/>
              <w:spacing w:after="0" w:line="240" w:lineRule="auto"/>
              <w:ind w:right="-46"/>
              <w:rPr>
                <w:rFonts w:eastAsia="Times New Roman" w:cstheme="minorHAnsi"/>
                <w:b/>
                <w:color w:val="000000"/>
                <w:lang w:eastAsia="en-GB"/>
              </w:rPr>
            </w:pPr>
            <w:r w:rsidRPr="00C8415F">
              <w:rPr>
                <w:rFonts w:eastAsia="Times New Roman" w:cstheme="minorHAnsi"/>
                <w:b/>
                <w:color w:val="000000"/>
                <w:lang w:eastAsia="en-GB"/>
              </w:rPr>
              <w:t>Other income</w:t>
            </w:r>
          </w:p>
        </w:tc>
        <w:tc>
          <w:tcPr>
            <w:tcW w:w="1417" w:type="dxa"/>
            <w:gridSpan w:val="2"/>
          </w:tcPr>
          <w:p w14:paraId="23E6C328"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1,000</w:t>
            </w:r>
          </w:p>
        </w:tc>
        <w:tc>
          <w:tcPr>
            <w:tcW w:w="2693" w:type="dxa"/>
            <w:shd w:val="clear" w:color="auto" w:fill="auto"/>
            <w:vAlign w:val="bottom"/>
          </w:tcPr>
          <w:p w14:paraId="66D9A46E" w14:textId="77777777" w:rsidR="00C8415F" w:rsidRPr="00C8415F" w:rsidRDefault="00C8415F" w:rsidP="00C8415F">
            <w:pPr>
              <w:tabs>
                <w:tab w:val="left" w:pos="9072"/>
              </w:tabs>
              <w:spacing w:after="0" w:line="240" w:lineRule="auto"/>
              <w:ind w:right="-46"/>
              <w:rPr>
                <w:rFonts w:eastAsia="Times New Roman" w:cstheme="minorHAnsi"/>
                <w:color w:val="000000"/>
                <w:lang w:eastAsia="en-GB"/>
              </w:rPr>
            </w:pPr>
            <w:r w:rsidRPr="00C8415F">
              <w:rPr>
                <w:rFonts w:eastAsia="Times New Roman" w:cstheme="minorHAnsi"/>
                <w:bCs/>
                <w:color w:val="000000"/>
                <w:lang w:eastAsia="en-GB"/>
              </w:rPr>
              <w:t>Training fund transfer</w:t>
            </w:r>
          </w:p>
        </w:tc>
        <w:tc>
          <w:tcPr>
            <w:tcW w:w="1418" w:type="dxa"/>
            <w:gridSpan w:val="2"/>
            <w:shd w:val="clear" w:color="auto" w:fill="auto"/>
          </w:tcPr>
          <w:p w14:paraId="4685F411"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2,000</w:t>
            </w:r>
          </w:p>
        </w:tc>
      </w:tr>
      <w:tr w:rsidR="00C8415F" w:rsidRPr="00C8415F" w14:paraId="0E794281" w14:textId="77777777" w:rsidTr="00FA4965">
        <w:trPr>
          <w:trHeight w:val="230"/>
        </w:trPr>
        <w:tc>
          <w:tcPr>
            <w:tcW w:w="3261" w:type="dxa"/>
            <w:gridSpan w:val="5"/>
            <w:shd w:val="clear" w:color="auto" w:fill="auto"/>
          </w:tcPr>
          <w:p w14:paraId="073722DB" w14:textId="77777777" w:rsidR="00C8415F" w:rsidRPr="00C8415F" w:rsidRDefault="00C8415F" w:rsidP="00C8415F">
            <w:pPr>
              <w:widowControl w:val="0"/>
              <w:tabs>
                <w:tab w:val="left" w:pos="9072"/>
              </w:tabs>
              <w:autoSpaceDE w:val="0"/>
              <w:autoSpaceDN w:val="0"/>
              <w:adjustRightInd w:val="0"/>
              <w:spacing w:before="100" w:beforeAutospacing="1" w:after="100" w:afterAutospacing="1" w:line="240" w:lineRule="auto"/>
              <w:ind w:right="-46"/>
              <w:jc w:val="both"/>
              <w:rPr>
                <w:rFonts w:eastAsia="Times New Roman" w:cstheme="minorHAnsi"/>
                <w:bCs/>
                <w:color w:val="000000"/>
                <w:lang w:eastAsia="en-GB"/>
              </w:rPr>
            </w:pPr>
          </w:p>
        </w:tc>
        <w:tc>
          <w:tcPr>
            <w:tcW w:w="1417" w:type="dxa"/>
            <w:gridSpan w:val="2"/>
          </w:tcPr>
          <w:p w14:paraId="6940E061" w14:textId="77777777" w:rsidR="00C8415F" w:rsidRPr="00C8415F" w:rsidRDefault="00C8415F" w:rsidP="00C8415F">
            <w:pPr>
              <w:tabs>
                <w:tab w:val="left" w:pos="9072"/>
              </w:tabs>
              <w:autoSpaceDE w:val="0"/>
              <w:autoSpaceDN w:val="0"/>
              <w:adjustRightInd w:val="0"/>
              <w:spacing w:before="100" w:beforeAutospacing="1" w:after="100" w:afterAutospacing="1" w:line="240" w:lineRule="auto"/>
              <w:ind w:right="-46"/>
              <w:jc w:val="right"/>
              <w:rPr>
                <w:rFonts w:eastAsia="Times New Roman" w:cstheme="minorHAnsi"/>
                <w:color w:val="000000"/>
                <w:lang w:eastAsia="en-GB"/>
              </w:rPr>
            </w:pPr>
          </w:p>
        </w:tc>
        <w:tc>
          <w:tcPr>
            <w:tcW w:w="2693" w:type="dxa"/>
            <w:shd w:val="clear" w:color="auto" w:fill="auto"/>
            <w:vAlign w:val="bottom"/>
          </w:tcPr>
          <w:p w14:paraId="78ECEB9C" w14:textId="77777777" w:rsidR="00C8415F" w:rsidRPr="00C8415F" w:rsidRDefault="00C8415F" w:rsidP="00C8415F">
            <w:pPr>
              <w:tabs>
                <w:tab w:val="left" w:pos="9072"/>
              </w:tabs>
              <w:autoSpaceDE w:val="0"/>
              <w:autoSpaceDN w:val="0"/>
              <w:adjustRightInd w:val="0"/>
              <w:spacing w:before="100" w:beforeAutospacing="1" w:after="100" w:afterAutospacing="1" w:line="240" w:lineRule="auto"/>
              <w:ind w:right="-46"/>
              <w:rPr>
                <w:rFonts w:eastAsia="Times New Roman" w:cstheme="minorHAnsi"/>
                <w:bCs/>
                <w:color w:val="000000"/>
                <w:lang w:eastAsia="en-GB"/>
              </w:rPr>
            </w:pPr>
            <w:r w:rsidRPr="00C8415F">
              <w:rPr>
                <w:rFonts w:eastAsia="Times New Roman" w:cstheme="minorHAnsi"/>
                <w:bCs/>
                <w:color w:val="000000"/>
                <w:lang w:eastAsia="en-GB"/>
              </w:rPr>
              <w:t xml:space="preserve">Depreciation </w:t>
            </w:r>
          </w:p>
        </w:tc>
        <w:tc>
          <w:tcPr>
            <w:tcW w:w="1418" w:type="dxa"/>
            <w:gridSpan w:val="2"/>
            <w:shd w:val="clear" w:color="auto" w:fill="auto"/>
          </w:tcPr>
          <w:p w14:paraId="3417C1F9" w14:textId="77777777" w:rsidR="00C8415F" w:rsidRPr="00C8415F" w:rsidRDefault="00C8415F" w:rsidP="00C8415F">
            <w:pPr>
              <w:tabs>
                <w:tab w:val="left" w:pos="9072"/>
              </w:tabs>
              <w:autoSpaceDE w:val="0"/>
              <w:autoSpaceDN w:val="0"/>
              <w:adjustRightInd w:val="0"/>
              <w:spacing w:before="100" w:beforeAutospacing="1" w:after="100" w:afterAutospacing="1" w:line="240" w:lineRule="auto"/>
              <w:ind w:right="-46"/>
              <w:jc w:val="right"/>
              <w:rPr>
                <w:rFonts w:eastAsia="Times New Roman" w:cstheme="minorHAnsi"/>
                <w:color w:val="000000"/>
                <w:lang w:eastAsia="en-GB"/>
              </w:rPr>
            </w:pPr>
            <w:r w:rsidRPr="00C8415F">
              <w:rPr>
                <w:rFonts w:eastAsia="Times New Roman" w:cstheme="minorHAnsi"/>
                <w:color w:val="000000"/>
                <w:lang w:eastAsia="en-GB"/>
              </w:rPr>
              <w:t>8,300</w:t>
            </w:r>
          </w:p>
        </w:tc>
      </w:tr>
      <w:tr w:rsidR="00C8415F" w:rsidRPr="00C8415F" w14:paraId="04F83FA4" w14:textId="77777777" w:rsidTr="00FA4965">
        <w:trPr>
          <w:cantSplit/>
          <w:trHeight w:hRule="exact" w:val="113"/>
        </w:trPr>
        <w:tc>
          <w:tcPr>
            <w:tcW w:w="283" w:type="dxa"/>
          </w:tcPr>
          <w:p w14:paraId="5CF9088E" w14:textId="77777777" w:rsidR="00C8415F" w:rsidRPr="00C8415F" w:rsidRDefault="00C8415F" w:rsidP="00C8415F">
            <w:pPr>
              <w:tabs>
                <w:tab w:val="left" w:pos="9072"/>
              </w:tabs>
              <w:autoSpaceDE w:val="0"/>
              <w:autoSpaceDN w:val="0"/>
              <w:adjustRightInd w:val="0"/>
              <w:spacing w:after="0" w:line="20" w:lineRule="atLeast"/>
              <w:ind w:right="-45"/>
              <w:jc w:val="right"/>
              <w:rPr>
                <w:rFonts w:eastAsia="Times New Roman" w:cstheme="minorHAnsi"/>
                <w:color w:val="000000"/>
                <w:lang w:eastAsia="en-GB"/>
              </w:rPr>
            </w:pPr>
          </w:p>
        </w:tc>
        <w:tc>
          <w:tcPr>
            <w:tcW w:w="778" w:type="dxa"/>
            <w:gridSpan w:val="2"/>
            <w:shd w:val="clear" w:color="auto" w:fill="auto"/>
            <w:vAlign w:val="bottom"/>
          </w:tcPr>
          <w:p w14:paraId="58CA2A8B" w14:textId="77777777" w:rsidR="00C8415F" w:rsidRPr="00C8415F" w:rsidRDefault="00C8415F" w:rsidP="00C8415F">
            <w:pPr>
              <w:tabs>
                <w:tab w:val="left" w:pos="9072"/>
              </w:tabs>
              <w:autoSpaceDE w:val="0"/>
              <w:autoSpaceDN w:val="0"/>
              <w:adjustRightInd w:val="0"/>
              <w:spacing w:after="0" w:line="20" w:lineRule="atLeast"/>
              <w:ind w:right="-45"/>
              <w:jc w:val="both"/>
              <w:rPr>
                <w:rFonts w:eastAsia="Times New Roman" w:cstheme="minorHAnsi"/>
                <w:bCs/>
                <w:color w:val="000000"/>
                <w:lang w:eastAsia="en-GB"/>
              </w:rPr>
            </w:pPr>
          </w:p>
        </w:tc>
        <w:tc>
          <w:tcPr>
            <w:tcW w:w="2648" w:type="dxa"/>
            <w:gridSpan w:val="3"/>
            <w:vAlign w:val="bottom"/>
          </w:tcPr>
          <w:p w14:paraId="5ECEF31B" w14:textId="77777777" w:rsidR="00C8415F" w:rsidRPr="00C8415F" w:rsidRDefault="00C8415F" w:rsidP="00C8415F">
            <w:pPr>
              <w:tabs>
                <w:tab w:val="left" w:pos="9072"/>
              </w:tabs>
              <w:autoSpaceDE w:val="0"/>
              <w:autoSpaceDN w:val="0"/>
              <w:adjustRightInd w:val="0"/>
              <w:spacing w:after="0" w:line="20" w:lineRule="atLeast"/>
              <w:ind w:right="-45"/>
              <w:jc w:val="right"/>
              <w:rPr>
                <w:rFonts w:eastAsia="Times New Roman" w:cstheme="minorHAnsi"/>
                <w:color w:val="000000"/>
                <w:lang w:eastAsia="en-GB"/>
              </w:rPr>
            </w:pPr>
          </w:p>
        </w:tc>
        <w:tc>
          <w:tcPr>
            <w:tcW w:w="969" w:type="dxa"/>
            <w:tcBorders>
              <w:top w:val="single" w:sz="4" w:space="0" w:color="auto"/>
            </w:tcBorders>
            <w:vAlign w:val="bottom"/>
          </w:tcPr>
          <w:p w14:paraId="44514021" w14:textId="77777777" w:rsidR="00C8415F" w:rsidRPr="00C8415F" w:rsidRDefault="00C8415F" w:rsidP="00C8415F">
            <w:pPr>
              <w:tabs>
                <w:tab w:val="left" w:pos="9072"/>
              </w:tabs>
              <w:autoSpaceDE w:val="0"/>
              <w:autoSpaceDN w:val="0"/>
              <w:adjustRightInd w:val="0"/>
              <w:spacing w:after="0" w:line="20" w:lineRule="atLeast"/>
              <w:ind w:right="-45"/>
              <w:jc w:val="right"/>
              <w:rPr>
                <w:rFonts w:eastAsia="Times New Roman" w:cstheme="minorHAnsi"/>
                <w:color w:val="000000"/>
                <w:lang w:eastAsia="en-GB"/>
              </w:rPr>
            </w:pPr>
          </w:p>
        </w:tc>
        <w:tc>
          <w:tcPr>
            <w:tcW w:w="3119" w:type="dxa"/>
            <w:gridSpan w:val="2"/>
            <w:vAlign w:val="bottom"/>
          </w:tcPr>
          <w:p w14:paraId="7C160C59" w14:textId="77777777" w:rsidR="00C8415F" w:rsidRPr="00C8415F" w:rsidRDefault="00C8415F" w:rsidP="00C8415F">
            <w:pPr>
              <w:tabs>
                <w:tab w:val="left" w:pos="9072"/>
              </w:tabs>
              <w:autoSpaceDE w:val="0"/>
              <w:autoSpaceDN w:val="0"/>
              <w:adjustRightInd w:val="0"/>
              <w:spacing w:after="0" w:line="20" w:lineRule="atLeast"/>
              <w:ind w:right="-45"/>
              <w:jc w:val="right"/>
              <w:rPr>
                <w:rFonts w:eastAsia="Times New Roman" w:cstheme="minorHAnsi"/>
                <w:color w:val="000000"/>
                <w:lang w:eastAsia="en-GB"/>
              </w:rPr>
            </w:pPr>
          </w:p>
        </w:tc>
        <w:tc>
          <w:tcPr>
            <w:tcW w:w="992" w:type="dxa"/>
            <w:tcBorders>
              <w:top w:val="single" w:sz="4" w:space="0" w:color="auto"/>
            </w:tcBorders>
            <w:shd w:val="clear" w:color="auto" w:fill="auto"/>
            <w:vAlign w:val="bottom"/>
          </w:tcPr>
          <w:p w14:paraId="74E4B4C7" w14:textId="77777777" w:rsidR="00C8415F" w:rsidRPr="00C8415F" w:rsidRDefault="00C8415F" w:rsidP="00C8415F">
            <w:pPr>
              <w:tabs>
                <w:tab w:val="left" w:pos="9072"/>
              </w:tabs>
              <w:autoSpaceDE w:val="0"/>
              <w:autoSpaceDN w:val="0"/>
              <w:adjustRightInd w:val="0"/>
              <w:spacing w:after="0" w:line="20" w:lineRule="atLeast"/>
              <w:ind w:right="-45"/>
              <w:jc w:val="right"/>
              <w:rPr>
                <w:rFonts w:eastAsia="Times New Roman" w:cstheme="minorHAnsi"/>
                <w:color w:val="000000"/>
                <w:lang w:eastAsia="en-GB"/>
              </w:rPr>
            </w:pPr>
          </w:p>
        </w:tc>
      </w:tr>
      <w:tr w:rsidR="00C8415F" w:rsidRPr="00C8415F" w14:paraId="0FDA6689" w14:textId="77777777" w:rsidTr="00FA4965">
        <w:trPr>
          <w:trHeight w:val="230"/>
        </w:trPr>
        <w:tc>
          <w:tcPr>
            <w:tcW w:w="2127" w:type="dxa"/>
            <w:gridSpan w:val="4"/>
            <w:shd w:val="clear" w:color="auto" w:fill="auto"/>
          </w:tcPr>
          <w:p w14:paraId="42AE281B" w14:textId="77777777" w:rsidR="00C8415F" w:rsidRPr="00C8415F" w:rsidRDefault="00C8415F" w:rsidP="00C8415F">
            <w:pPr>
              <w:widowControl w:val="0"/>
              <w:tabs>
                <w:tab w:val="left" w:pos="9072"/>
              </w:tabs>
              <w:autoSpaceDE w:val="0"/>
              <w:autoSpaceDN w:val="0"/>
              <w:adjustRightInd w:val="0"/>
              <w:spacing w:after="0" w:line="0" w:lineRule="atLeast"/>
              <w:ind w:right="-45"/>
              <w:jc w:val="both"/>
              <w:rPr>
                <w:rFonts w:eastAsia="Times New Roman" w:cstheme="minorHAnsi"/>
                <w:bCs/>
                <w:color w:val="000000"/>
                <w:lang w:eastAsia="en-GB"/>
              </w:rPr>
            </w:pPr>
            <w:r w:rsidRPr="00C8415F">
              <w:rPr>
                <w:rFonts w:eastAsia="Times New Roman" w:cstheme="minorHAnsi"/>
                <w:b/>
                <w:bCs/>
                <w:color w:val="000000"/>
                <w:lang w:eastAsia="en-GB"/>
              </w:rPr>
              <w:t>Total income</w:t>
            </w:r>
          </w:p>
        </w:tc>
        <w:tc>
          <w:tcPr>
            <w:tcW w:w="2551" w:type="dxa"/>
            <w:gridSpan w:val="3"/>
          </w:tcPr>
          <w:p w14:paraId="2E45701F" w14:textId="77777777" w:rsidR="00C8415F" w:rsidRPr="00C8415F" w:rsidRDefault="00C8415F" w:rsidP="00C8415F">
            <w:pPr>
              <w:tabs>
                <w:tab w:val="left" w:pos="9072"/>
              </w:tabs>
              <w:autoSpaceDE w:val="0"/>
              <w:autoSpaceDN w:val="0"/>
              <w:adjustRightInd w:val="0"/>
              <w:spacing w:after="0" w:line="0" w:lineRule="atLeast"/>
              <w:ind w:right="-45"/>
              <w:jc w:val="right"/>
              <w:rPr>
                <w:rFonts w:eastAsia="Times New Roman" w:cstheme="minorHAnsi"/>
                <w:color w:val="000000"/>
                <w:lang w:eastAsia="en-GB"/>
              </w:rPr>
            </w:pPr>
            <w:r w:rsidRPr="00C8415F">
              <w:rPr>
                <w:rFonts w:eastAsia="Times New Roman" w:cstheme="minorHAnsi"/>
                <w:bCs/>
                <w:color w:val="000000"/>
                <w:lang w:eastAsia="en-GB"/>
              </w:rPr>
              <w:t>106,700</w:t>
            </w:r>
          </w:p>
        </w:tc>
        <w:tc>
          <w:tcPr>
            <w:tcW w:w="2693" w:type="dxa"/>
            <w:shd w:val="clear" w:color="auto" w:fill="auto"/>
          </w:tcPr>
          <w:p w14:paraId="38EB26B6" w14:textId="77777777" w:rsidR="00C8415F" w:rsidRPr="00C8415F" w:rsidRDefault="00C8415F" w:rsidP="00C8415F">
            <w:pPr>
              <w:tabs>
                <w:tab w:val="left" w:pos="9072"/>
              </w:tabs>
              <w:autoSpaceDE w:val="0"/>
              <w:autoSpaceDN w:val="0"/>
              <w:adjustRightInd w:val="0"/>
              <w:spacing w:after="0" w:line="0" w:lineRule="atLeast"/>
              <w:ind w:right="-45"/>
              <w:jc w:val="both"/>
              <w:rPr>
                <w:rFonts w:eastAsia="Times New Roman" w:cstheme="minorHAnsi"/>
                <w:bCs/>
                <w:color w:val="000000"/>
                <w:lang w:eastAsia="en-GB"/>
              </w:rPr>
            </w:pPr>
            <w:r w:rsidRPr="00C8415F">
              <w:rPr>
                <w:rFonts w:eastAsia="Times New Roman" w:cstheme="minorHAnsi"/>
                <w:b/>
                <w:bCs/>
                <w:color w:val="000000"/>
                <w:lang w:eastAsia="en-GB"/>
              </w:rPr>
              <w:t>Total expenditure</w:t>
            </w:r>
          </w:p>
        </w:tc>
        <w:tc>
          <w:tcPr>
            <w:tcW w:w="1418" w:type="dxa"/>
            <w:gridSpan w:val="2"/>
            <w:shd w:val="clear" w:color="auto" w:fill="auto"/>
          </w:tcPr>
          <w:p w14:paraId="3038D89A" w14:textId="77777777" w:rsidR="00C8415F" w:rsidRPr="00C8415F" w:rsidRDefault="00C8415F" w:rsidP="00C8415F">
            <w:pPr>
              <w:tabs>
                <w:tab w:val="left" w:pos="9072"/>
              </w:tabs>
              <w:autoSpaceDE w:val="0"/>
              <w:autoSpaceDN w:val="0"/>
              <w:adjustRightInd w:val="0"/>
              <w:spacing w:after="0" w:line="0" w:lineRule="atLeast"/>
              <w:ind w:right="-45"/>
              <w:jc w:val="right"/>
              <w:rPr>
                <w:rFonts w:eastAsia="Times New Roman" w:cstheme="minorHAnsi"/>
                <w:color w:val="000000"/>
                <w:lang w:eastAsia="en-GB"/>
              </w:rPr>
            </w:pPr>
            <w:r w:rsidRPr="00C8415F">
              <w:rPr>
                <w:rFonts w:eastAsia="Times New Roman" w:cstheme="minorHAnsi"/>
                <w:bCs/>
                <w:color w:val="000000"/>
                <w:lang w:eastAsia="en-GB"/>
              </w:rPr>
              <w:t>145,700</w:t>
            </w:r>
          </w:p>
        </w:tc>
      </w:tr>
      <w:tr w:rsidR="00C8415F" w:rsidRPr="00C8415F" w14:paraId="10604F34" w14:textId="77777777" w:rsidTr="00FA4965">
        <w:trPr>
          <w:cantSplit/>
          <w:trHeight w:hRule="exact" w:val="113"/>
        </w:trPr>
        <w:tc>
          <w:tcPr>
            <w:tcW w:w="283" w:type="dxa"/>
          </w:tcPr>
          <w:p w14:paraId="489C6066" w14:textId="77777777" w:rsidR="00C8415F" w:rsidRPr="00C8415F" w:rsidRDefault="00C8415F" w:rsidP="00C8415F">
            <w:pPr>
              <w:tabs>
                <w:tab w:val="left" w:pos="9072"/>
              </w:tabs>
              <w:autoSpaceDE w:val="0"/>
              <w:autoSpaceDN w:val="0"/>
              <w:adjustRightInd w:val="0"/>
              <w:spacing w:after="0" w:line="20" w:lineRule="atLeast"/>
              <w:ind w:right="-45"/>
              <w:jc w:val="right"/>
              <w:rPr>
                <w:rFonts w:eastAsia="Times New Roman" w:cstheme="minorHAnsi"/>
                <w:color w:val="000000"/>
                <w:lang w:eastAsia="en-GB"/>
              </w:rPr>
            </w:pPr>
          </w:p>
        </w:tc>
        <w:tc>
          <w:tcPr>
            <w:tcW w:w="778" w:type="dxa"/>
            <w:gridSpan w:val="2"/>
            <w:shd w:val="clear" w:color="auto" w:fill="auto"/>
            <w:vAlign w:val="bottom"/>
          </w:tcPr>
          <w:p w14:paraId="322AFF99" w14:textId="77777777" w:rsidR="00C8415F" w:rsidRPr="00C8415F" w:rsidRDefault="00C8415F" w:rsidP="00C8415F">
            <w:pPr>
              <w:tabs>
                <w:tab w:val="left" w:pos="9072"/>
              </w:tabs>
              <w:autoSpaceDE w:val="0"/>
              <w:autoSpaceDN w:val="0"/>
              <w:adjustRightInd w:val="0"/>
              <w:spacing w:after="0" w:line="20" w:lineRule="atLeast"/>
              <w:ind w:right="-45"/>
              <w:jc w:val="both"/>
              <w:rPr>
                <w:rFonts w:eastAsia="Times New Roman" w:cstheme="minorHAnsi"/>
                <w:bCs/>
                <w:color w:val="000000"/>
                <w:lang w:eastAsia="en-GB"/>
              </w:rPr>
            </w:pPr>
          </w:p>
        </w:tc>
        <w:tc>
          <w:tcPr>
            <w:tcW w:w="2648" w:type="dxa"/>
            <w:gridSpan w:val="3"/>
            <w:vAlign w:val="bottom"/>
          </w:tcPr>
          <w:p w14:paraId="369C628E" w14:textId="77777777" w:rsidR="00C8415F" w:rsidRPr="00C8415F" w:rsidRDefault="00C8415F" w:rsidP="00C8415F">
            <w:pPr>
              <w:tabs>
                <w:tab w:val="left" w:pos="9072"/>
              </w:tabs>
              <w:autoSpaceDE w:val="0"/>
              <w:autoSpaceDN w:val="0"/>
              <w:adjustRightInd w:val="0"/>
              <w:spacing w:after="0" w:line="20" w:lineRule="atLeast"/>
              <w:ind w:right="-45"/>
              <w:jc w:val="right"/>
              <w:rPr>
                <w:rFonts w:eastAsia="Times New Roman" w:cstheme="minorHAnsi"/>
                <w:color w:val="000000"/>
                <w:lang w:eastAsia="en-GB"/>
              </w:rPr>
            </w:pPr>
          </w:p>
        </w:tc>
        <w:tc>
          <w:tcPr>
            <w:tcW w:w="969" w:type="dxa"/>
            <w:tcBorders>
              <w:top w:val="single" w:sz="4" w:space="0" w:color="auto"/>
            </w:tcBorders>
            <w:vAlign w:val="bottom"/>
          </w:tcPr>
          <w:p w14:paraId="287DB07D" w14:textId="77777777" w:rsidR="00C8415F" w:rsidRPr="00C8415F" w:rsidRDefault="00C8415F" w:rsidP="00C8415F">
            <w:pPr>
              <w:tabs>
                <w:tab w:val="left" w:pos="9072"/>
              </w:tabs>
              <w:autoSpaceDE w:val="0"/>
              <w:autoSpaceDN w:val="0"/>
              <w:adjustRightInd w:val="0"/>
              <w:spacing w:after="0" w:line="20" w:lineRule="atLeast"/>
              <w:ind w:right="-45"/>
              <w:jc w:val="right"/>
              <w:rPr>
                <w:rFonts w:eastAsia="Times New Roman" w:cstheme="minorHAnsi"/>
                <w:color w:val="000000"/>
                <w:lang w:eastAsia="en-GB"/>
              </w:rPr>
            </w:pPr>
          </w:p>
        </w:tc>
        <w:tc>
          <w:tcPr>
            <w:tcW w:w="3119" w:type="dxa"/>
            <w:gridSpan w:val="2"/>
            <w:vAlign w:val="bottom"/>
          </w:tcPr>
          <w:p w14:paraId="78E86926" w14:textId="77777777" w:rsidR="00C8415F" w:rsidRPr="00C8415F" w:rsidRDefault="00C8415F" w:rsidP="00C8415F">
            <w:pPr>
              <w:tabs>
                <w:tab w:val="left" w:pos="9072"/>
              </w:tabs>
              <w:autoSpaceDE w:val="0"/>
              <w:autoSpaceDN w:val="0"/>
              <w:adjustRightInd w:val="0"/>
              <w:spacing w:after="0" w:line="20" w:lineRule="atLeast"/>
              <w:ind w:right="-45"/>
              <w:jc w:val="right"/>
              <w:rPr>
                <w:rFonts w:eastAsia="Times New Roman" w:cstheme="minorHAnsi"/>
                <w:color w:val="000000"/>
                <w:lang w:eastAsia="en-GB"/>
              </w:rPr>
            </w:pPr>
          </w:p>
        </w:tc>
        <w:tc>
          <w:tcPr>
            <w:tcW w:w="992" w:type="dxa"/>
            <w:tcBorders>
              <w:top w:val="single" w:sz="4" w:space="0" w:color="auto"/>
            </w:tcBorders>
            <w:shd w:val="clear" w:color="auto" w:fill="auto"/>
            <w:vAlign w:val="bottom"/>
          </w:tcPr>
          <w:p w14:paraId="0716CA6C" w14:textId="77777777" w:rsidR="00C8415F" w:rsidRPr="00C8415F" w:rsidRDefault="00C8415F" w:rsidP="00C8415F">
            <w:pPr>
              <w:tabs>
                <w:tab w:val="left" w:pos="9072"/>
              </w:tabs>
              <w:autoSpaceDE w:val="0"/>
              <w:autoSpaceDN w:val="0"/>
              <w:adjustRightInd w:val="0"/>
              <w:spacing w:after="0" w:line="20" w:lineRule="atLeast"/>
              <w:ind w:right="-45"/>
              <w:jc w:val="right"/>
              <w:rPr>
                <w:rFonts w:eastAsia="Times New Roman" w:cstheme="minorHAnsi"/>
                <w:color w:val="000000"/>
                <w:lang w:eastAsia="en-GB"/>
              </w:rPr>
            </w:pPr>
          </w:p>
        </w:tc>
      </w:tr>
      <w:tr w:rsidR="00C8415F" w:rsidRPr="00C8415F" w14:paraId="5C4768F1" w14:textId="77777777" w:rsidTr="00FA4965">
        <w:trPr>
          <w:trHeight w:val="572"/>
        </w:trPr>
        <w:tc>
          <w:tcPr>
            <w:tcW w:w="4678" w:type="dxa"/>
            <w:gridSpan w:val="7"/>
          </w:tcPr>
          <w:p w14:paraId="59CB39AF" w14:textId="77777777" w:rsidR="00C8415F" w:rsidRPr="00C8415F" w:rsidRDefault="00C8415F" w:rsidP="00C8415F">
            <w:pPr>
              <w:tabs>
                <w:tab w:val="left" w:pos="9072"/>
              </w:tabs>
              <w:autoSpaceDE w:val="0"/>
              <w:autoSpaceDN w:val="0"/>
              <w:adjustRightInd w:val="0"/>
              <w:spacing w:after="0" w:line="240" w:lineRule="auto"/>
              <w:ind w:right="-46"/>
              <w:jc w:val="center"/>
              <w:rPr>
                <w:rFonts w:eastAsia="Times New Roman" w:cstheme="minorHAnsi"/>
                <w:color w:val="000000"/>
                <w:lang w:eastAsia="en-GB"/>
              </w:rPr>
            </w:pPr>
          </w:p>
        </w:tc>
        <w:tc>
          <w:tcPr>
            <w:tcW w:w="2693" w:type="dxa"/>
            <w:shd w:val="clear" w:color="auto" w:fill="auto"/>
            <w:vAlign w:val="bottom"/>
          </w:tcPr>
          <w:p w14:paraId="6470C677" w14:textId="77777777" w:rsidR="00C8415F" w:rsidRPr="00C8415F" w:rsidRDefault="00C8415F" w:rsidP="00C8415F">
            <w:pPr>
              <w:tabs>
                <w:tab w:val="left" w:pos="9072"/>
              </w:tabs>
              <w:autoSpaceDE w:val="0"/>
              <w:autoSpaceDN w:val="0"/>
              <w:adjustRightInd w:val="0"/>
              <w:spacing w:after="0" w:line="240" w:lineRule="auto"/>
              <w:ind w:right="-46"/>
              <w:rPr>
                <w:rFonts w:eastAsia="Times New Roman" w:cstheme="minorHAnsi"/>
                <w:color w:val="000000"/>
                <w:lang w:eastAsia="en-GB"/>
              </w:rPr>
            </w:pPr>
            <w:r w:rsidRPr="00C8415F">
              <w:rPr>
                <w:rFonts w:eastAsia="Times New Roman" w:cstheme="minorHAnsi"/>
                <w:b/>
                <w:color w:val="000000"/>
                <w:lang w:eastAsia="en-GB"/>
              </w:rPr>
              <w:t>Excess expenditure over income</w:t>
            </w:r>
          </w:p>
        </w:tc>
        <w:tc>
          <w:tcPr>
            <w:tcW w:w="1418" w:type="dxa"/>
            <w:gridSpan w:val="2"/>
            <w:shd w:val="clear" w:color="auto" w:fill="auto"/>
            <w:vAlign w:val="bottom"/>
          </w:tcPr>
          <w:p w14:paraId="557A9F8B" w14:textId="77777777" w:rsidR="00C8415F" w:rsidRPr="00C8415F" w:rsidRDefault="00C8415F" w:rsidP="00C8415F">
            <w:pPr>
              <w:tabs>
                <w:tab w:val="left" w:pos="9072"/>
              </w:tabs>
              <w:autoSpaceDE w:val="0"/>
              <w:autoSpaceDN w:val="0"/>
              <w:adjustRightInd w:val="0"/>
              <w:spacing w:after="0" w:line="240" w:lineRule="auto"/>
              <w:ind w:right="-46"/>
              <w:jc w:val="right"/>
              <w:rPr>
                <w:rFonts w:eastAsia="Times New Roman" w:cstheme="minorHAnsi"/>
                <w:color w:val="000000"/>
                <w:lang w:eastAsia="en-GB"/>
              </w:rPr>
            </w:pPr>
            <w:r w:rsidRPr="00C8415F">
              <w:rPr>
                <w:rFonts w:eastAsia="Times New Roman" w:cstheme="minorHAnsi"/>
                <w:color w:val="000000"/>
                <w:lang w:eastAsia="en-GB"/>
              </w:rPr>
              <w:t>(39,000)</w:t>
            </w:r>
          </w:p>
        </w:tc>
      </w:tr>
      <w:tr w:rsidR="00C8415F" w:rsidRPr="00C8415F" w14:paraId="0030C61E" w14:textId="77777777" w:rsidTr="00FA4965">
        <w:trPr>
          <w:cantSplit/>
          <w:trHeight w:val="70"/>
        </w:trPr>
        <w:tc>
          <w:tcPr>
            <w:tcW w:w="363" w:type="dxa"/>
            <w:gridSpan w:val="2"/>
          </w:tcPr>
          <w:p w14:paraId="3A91D066" w14:textId="77777777" w:rsidR="00C8415F" w:rsidRPr="00C8415F" w:rsidRDefault="00C8415F" w:rsidP="00C8415F">
            <w:pPr>
              <w:tabs>
                <w:tab w:val="left" w:pos="9072"/>
              </w:tabs>
              <w:autoSpaceDE w:val="0"/>
              <w:autoSpaceDN w:val="0"/>
              <w:adjustRightInd w:val="0"/>
              <w:spacing w:after="0" w:line="20" w:lineRule="atLeast"/>
              <w:ind w:right="-45"/>
              <w:jc w:val="right"/>
              <w:rPr>
                <w:rFonts w:eastAsia="Times New Roman" w:cstheme="minorHAnsi"/>
                <w:color w:val="000000"/>
                <w:lang w:eastAsia="en-GB"/>
              </w:rPr>
            </w:pPr>
          </w:p>
        </w:tc>
        <w:tc>
          <w:tcPr>
            <w:tcW w:w="698" w:type="dxa"/>
            <w:shd w:val="clear" w:color="auto" w:fill="auto"/>
            <w:vAlign w:val="bottom"/>
          </w:tcPr>
          <w:p w14:paraId="06F4B3A6" w14:textId="77777777" w:rsidR="00C8415F" w:rsidRPr="00C8415F" w:rsidRDefault="00C8415F" w:rsidP="00C8415F">
            <w:pPr>
              <w:tabs>
                <w:tab w:val="left" w:pos="9072"/>
              </w:tabs>
              <w:autoSpaceDE w:val="0"/>
              <w:autoSpaceDN w:val="0"/>
              <w:adjustRightInd w:val="0"/>
              <w:spacing w:after="0" w:line="20" w:lineRule="atLeast"/>
              <w:ind w:right="-45"/>
              <w:jc w:val="both"/>
              <w:rPr>
                <w:rFonts w:eastAsia="Times New Roman" w:cstheme="minorHAnsi"/>
                <w:bCs/>
                <w:color w:val="000000"/>
                <w:lang w:eastAsia="en-GB"/>
              </w:rPr>
            </w:pPr>
          </w:p>
        </w:tc>
        <w:tc>
          <w:tcPr>
            <w:tcW w:w="2648" w:type="dxa"/>
            <w:gridSpan w:val="3"/>
            <w:vAlign w:val="bottom"/>
          </w:tcPr>
          <w:p w14:paraId="749C8B91" w14:textId="77777777" w:rsidR="00C8415F" w:rsidRPr="00C8415F" w:rsidRDefault="00C8415F" w:rsidP="00C8415F">
            <w:pPr>
              <w:tabs>
                <w:tab w:val="left" w:pos="9072"/>
              </w:tabs>
              <w:autoSpaceDE w:val="0"/>
              <w:autoSpaceDN w:val="0"/>
              <w:adjustRightInd w:val="0"/>
              <w:spacing w:after="0" w:line="20" w:lineRule="atLeast"/>
              <w:ind w:right="-45"/>
              <w:jc w:val="right"/>
              <w:rPr>
                <w:rFonts w:eastAsia="Times New Roman" w:cstheme="minorHAnsi"/>
                <w:color w:val="000000"/>
                <w:lang w:eastAsia="en-GB"/>
              </w:rPr>
            </w:pPr>
          </w:p>
        </w:tc>
        <w:tc>
          <w:tcPr>
            <w:tcW w:w="3662" w:type="dxa"/>
            <w:gridSpan w:val="2"/>
            <w:vAlign w:val="bottom"/>
          </w:tcPr>
          <w:p w14:paraId="34A33695" w14:textId="77777777" w:rsidR="00C8415F" w:rsidRPr="00C8415F" w:rsidRDefault="00C8415F" w:rsidP="00C8415F">
            <w:pPr>
              <w:tabs>
                <w:tab w:val="left" w:pos="9072"/>
              </w:tabs>
              <w:autoSpaceDE w:val="0"/>
              <w:autoSpaceDN w:val="0"/>
              <w:adjustRightInd w:val="0"/>
              <w:spacing w:after="0" w:line="20" w:lineRule="atLeast"/>
              <w:ind w:right="-45"/>
              <w:jc w:val="center"/>
              <w:rPr>
                <w:rFonts w:eastAsia="Times New Roman" w:cstheme="minorHAnsi"/>
                <w:color w:val="000000"/>
                <w:lang w:eastAsia="en-GB"/>
              </w:rPr>
            </w:pPr>
          </w:p>
        </w:tc>
        <w:tc>
          <w:tcPr>
            <w:tcW w:w="426" w:type="dxa"/>
            <w:vAlign w:val="bottom"/>
          </w:tcPr>
          <w:p w14:paraId="7471C42C" w14:textId="77777777" w:rsidR="00C8415F" w:rsidRPr="00C8415F" w:rsidRDefault="00C8415F" w:rsidP="00C8415F">
            <w:pPr>
              <w:tabs>
                <w:tab w:val="left" w:pos="9072"/>
              </w:tabs>
              <w:autoSpaceDE w:val="0"/>
              <w:autoSpaceDN w:val="0"/>
              <w:adjustRightInd w:val="0"/>
              <w:spacing w:after="0" w:line="20" w:lineRule="atLeast"/>
              <w:ind w:right="-45"/>
              <w:jc w:val="center"/>
              <w:rPr>
                <w:rFonts w:eastAsia="Times New Roman" w:cstheme="minorHAnsi"/>
                <w:color w:val="000000"/>
                <w:lang w:eastAsia="en-GB"/>
              </w:rPr>
            </w:pPr>
          </w:p>
        </w:tc>
        <w:tc>
          <w:tcPr>
            <w:tcW w:w="992" w:type="dxa"/>
            <w:tcBorders>
              <w:top w:val="double" w:sz="4" w:space="0" w:color="auto"/>
            </w:tcBorders>
            <w:shd w:val="clear" w:color="auto" w:fill="auto"/>
            <w:vAlign w:val="bottom"/>
          </w:tcPr>
          <w:p w14:paraId="4B7FC837" w14:textId="77777777" w:rsidR="00C8415F" w:rsidRPr="00C8415F" w:rsidRDefault="00C8415F" w:rsidP="00C8415F">
            <w:pPr>
              <w:tabs>
                <w:tab w:val="left" w:pos="9072"/>
              </w:tabs>
              <w:autoSpaceDE w:val="0"/>
              <w:autoSpaceDN w:val="0"/>
              <w:adjustRightInd w:val="0"/>
              <w:spacing w:after="0" w:line="20" w:lineRule="atLeast"/>
              <w:ind w:right="-45"/>
              <w:jc w:val="right"/>
              <w:rPr>
                <w:rFonts w:eastAsia="Times New Roman" w:cstheme="minorHAnsi"/>
                <w:color w:val="000000"/>
                <w:lang w:eastAsia="en-GB"/>
              </w:rPr>
            </w:pPr>
          </w:p>
        </w:tc>
      </w:tr>
    </w:tbl>
    <w:p w14:paraId="6A2D2218" w14:textId="77777777" w:rsidR="00C8415F" w:rsidRPr="00C8415F" w:rsidRDefault="00C8415F" w:rsidP="00C8415F">
      <w:pPr>
        <w:tabs>
          <w:tab w:val="left" w:pos="9072"/>
        </w:tabs>
        <w:spacing w:after="0" w:line="280" w:lineRule="exact"/>
        <w:ind w:right="-46"/>
        <w:jc w:val="both"/>
        <w:rPr>
          <w:rFonts w:eastAsia="Times New Roman" w:cstheme="minorHAnsi"/>
          <w:b/>
          <w:bCs/>
          <w:color w:val="000000"/>
          <w:lang w:eastAsia="en-GB"/>
        </w:rPr>
      </w:pPr>
    </w:p>
    <w:p w14:paraId="6081F192" w14:textId="77777777" w:rsidR="00C8415F" w:rsidRPr="00C8415F" w:rsidRDefault="00C8415F" w:rsidP="00C8415F">
      <w:pPr>
        <w:spacing w:after="0" w:line="276" w:lineRule="auto"/>
        <w:contextualSpacing/>
        <w:rPr>
          <w:rFonts w:eastAsia="Calibri" w:cstheme="minorHAnsi"/>
          <w:color w:val="000000"/>
          <w:lang w:val="en-US" w:eastAsia="ja-JP"/>
        </w:rPr>
      </w:pPr>
    </w:p>
    <w:p w14:paraId="2D0FD898" w14:textId="5C8BD391" w:rsidR="0043022B" w:rsidRDefault="0043022B"/>
    <w:sectPr w:rsidR="0043022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DE734" w14:textId="77777777" w:rsidR="00546F9E" w:rsidRDefault="00546F9E" w:rsidP="009B6A68">
      <w:pPr>
        <w:spacing w:after="0" w:line="240" w:lineRule="auto"/>
      </w:pPr>
      <w:r>
        <w:separator/>
      </w:r>
    </w:p>
  </w:endnote>
  <w:endnote w:type="continuationSeparator" w:id="0">
    <w:p w14:paraId="163AA679" w14:textId="77777777" w:rsidR="00546F9E" w:rsidRDefault="00546F9E" w:rsidP="009B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970957"/>
      <w:docPartObj>
        <w:docPartGallery w:val="Page Numbers (Bottom of Page)"/>
        <w:docPartUnique/>
      </w:docPartObj>
    </w:sdtPr>
    <w:sdtEndPr>
      <w:rPr>
        <w:noProof/>
      </w:rPr>
    </w:sdtEndPr>
    <w:sdtContent>
      <w:p w14:paraId="48CA3503" w14:textId="0029F615" w:rsidR="00BD784B" w:rsidRDefault="00BD78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FB9F32" w14:textId="77777777" w:rsidR="00BD784B" w:rsidRDefault="00BD7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584EE" w14:textId="77777777" w:rsidR="00546F9E" w:rsidRDefault="00546F9E" w:rsidP="009B6A68">
      <w:pPr>
        <w:spacing w:after="0" w:line="240" w:lineRule="auto"/>
      </w:pPr>
      <w:r>
        <w:separator/>
      </w:r>
    </w:p>
  </w:footnote>
  <w:footnote w:type="continuationSeparator" w:id="0">
    <w:p w14:paraId="15B2819D" w14:textId="77777777" w:rsidR="00546F9E" w:rsidRDefault="00546F9E" w:rsidP="009B6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45DA"/>
    <w:multiLevelType w:val="hybridMultilevel"/>
    <w:tmpl w:val="0056453A"/>
    <w:lvl w:ilvl="0" w:tplc="744E68A6">
      <w:numFmt w:val="bullet"/>
      <w:lvlText w:val=""/>
      <w:lvlJc w:val="left"/>
      <w:pPr>
        <w:ind w:left="284" w:hanging="360"/>
      </w:pPr>
      <w:rPr>
        <w:rFonts w:ascii="Symbol" w:eastAsia="Times New Roman" w:hAnsi="Symbol" w:cs="Calibri" w:hint="default"/>
        <w:color w:val="auto"/>
      </w:rPr>
    </w:lvl>
    <w:lvl w:ilvl="1" w:tplc="08090003" w:tentative="1">
      <w:start w:val="1"/>
      <w:numFmt w:val="bullet"/>
      <w:lvlText w:val="o"/>
      <w:lvlJc w:val="left"/>
      <w:pPr>
        <w:ind w:left="1004" w:hanging="360"/>
      </w:pPr>
      <w:rPr>
        <w:rFonts w:ascii="Courier New" w:hAnsi="Courier New" w:cs="Courier New" w:hint="default"/>
      </w:rPr>
    </w:lvl>
    <w:lvl w:ilvl="2" w:tplc="08090005" w:tentative="1">
      <w:start w:val="1"/>
      <w:numFmt w:val="bullet"/>
      <w:lvlText w:val=""/>
      <w:lvlJc w:val="left"/>
      <w:pPr>
        <w:ind w:left="1724" w:hanging="360"/>
      </w:pPr>
      <w:rPr>
        <w:rFonts w:ascii="Wingdings" w:hAnsi="Wingdings" w:hint="default"/>
      </w:rPr>
    </w:lvl>
    <w:lvl w:ilvl="3" w:tplc="08090001" w:tentative="1">
      <w:start w:val="1"/>
      <w:numFmt w:val="bullet"/>
      <w:lvlText w:val=""/>
      <w:lvlJc w:val="left"/>
      <w:pPr>
        <w:ind w:left="2444" w:hanging="360"/>
      </w:pPr>
      <w:rPr>
        <w:rFonts w:ascii="Symbol" w:hAnsi="Symbol" w:hint="default"/>
      </w:rPr>
    </w:lvl>
    <w:lvl w:ilvl="4" w:tplc="08090003" w:tentative="1">
      <w:start w:val="1"/>
      <w:numFmt w:val="bullet"/>
      <w:lvlText w:val="o"/>
      <w:lvlJc w:val="left"/>
      <w:pPr>
        <w:ind w:left="3164" w:hanging="360"/>
      </w:pPr>
      <w:rPr>
        <w:rFonts w:ascii="Courier New" w:hAnsi="Courier New" w:cs="Courier New" w:hint="default"/>
      </w:rPr>
    </w:lvl>
    <w:lvl w:ilvl="5" w:tplc="08090005" w:tentative="1">
      <w:start w:val="1"/>
      <w:numFmt w:val="bullet"/>
      <w:lvlText w:val=""/>
      <w:lvlJc w:val="left"/>
      <w:pPr>
        <w:ind w:left="3884" w:hanging="360"/>
      </w:pPr>
      <w:rPr>
        <w:rFonts w:ascii="Wingdings" w:hAnsi="Wingdings" w:hint="default"/>
      </w:rPr>
    </w:lvl>
    <w:lvl w:ilvl="6" w:tplc="08090001" w:tentative="1">
      <w:start w:val="1"/>
      <w:numFmt w:val="bullet"/>
      <w:lvlText w:val=""/>
      <w:lvlJc w:val="left"/>
      <w:pPr>
        <w:ind w:left="4604" w:hanging="360"/>
      </w:pPr>
      <w:rPr>
        <w:rFonts w:ascii="Symbol" w:hAnsi="Symbol" w:hint="default"/>
      </w:rPr>
    </w:lvl>
    <w:lvl w:ilvl="7" w:tplc="08090003" w:tentative="1">
      <w:start w:val="1"/>
      <w:numFmt w:val="bullet"/>
      <w:lvlText w:val="o"/>
      <w:lvlJc w:val="left"/>
      <w:pPr>
        <w:ind w:left="5324" w:hanging="360"/>
      </w:pPr>
      <w:rPr>
        <w:rFonts w:ascii="Courier New" w:hAnsi="Courier New" w:cs="Courier New" w:hint="default"/>
      </w:rPr>
    </w:lvl>
    <w:lvl w:ilvl="8" w:tplc="08090005" w:tentative="1">
      <w:start w:val="1"/>
      <w:numFmt w:val="bullet"/>
      <w:lvlText w:val=""/>
      <w:lvlJc w:val="left"/>
      <w:pPr>
        <w:ind w:left="6044" w:hanging="360"/>
      </w:pPr>
      <w:rPr>
        <w:rFonts w:ascii="Wingdings" w:hAnsi="Wingdings" w:hint="default"/>
      </w:rPr>
    </w:lvl>
  </w:abstractNum>
  <w:abstractNum w:abstractNumId="1" w15:restartNumberingAfterBreak="0">
    <w:nsid w:val="6F9B6823"/>
    <w:multiLevelType w:val="hybridMultilevel"/>
    <w:tmpl w:val="7890B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683F52"/>
    <w:multiLevelType w:val="hybridMultilevel"/>
    <w:tmpl w:val="04AEF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7290119">
    <w:abstractNumId w:val="1"/>
  </w:num>
  <w:num w:numId="2" w16cid:durableId="1336108297">
    <w:abstractNumId w:val="0"/>
  </w:num>
  <w:num w:numId="3" w16cid:durableId="1277172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3A"/>
    <w:rsid w:val="000043D5"/>
    <w:rsid w:val="00005B0D"/>
    <w:rsid w:val="0006104A"/>
    <w:rsid w:val="00063D34"/>
    <w:rsid w:val="0007537D"/>
    <w:rsid w:val="000B0350"/>
    <w:rsid w:val="000C34C8"/>
    <w:rsid w:val="000D2F2D"/>
    <w:rsid w:val="000F24B7"/>
    <w:rsid w:val="001145C3"/>
    <w:rsid w:val="0012339B"/>
    <w:rsid w:val="0012425E"/>
    <w:rsid w:val="00130011"/>
    <w:rsid w:val="0014241E"/>
    <w:rsid w:val="00161EE1"/>
    <w:rsid w:val="001A03C1"/>
    <w:rsid w:val="001F1C8F"/>
    <w:rsid w:val="001F211B"/>
    <w:rsid w:val="00217DDB"/>
    <w:rsid w:val="00235BB2"/>
    <w:rsid w:val="00243D32"/>
    <w:rsid w:val="0026325A"/>
    <w:rsid w:val="00264E56"/>
    <w:rsid w:val="002801C8"/>
    <w:rsid w:val="002852D9"/>
    <w:rsid w:val="002A0EE6"/>
    <w:rsid w:val="002F4C0C"/>
    <w:rsid w:val="003042F2"/>
    <w:rsid w:val="0032206C"/>
    <w:rsid w:val="00325821"/>
    <w:rsid w:val="003352E7"/>
    <w:rsid w:val="00355ACA"/>
    <w:rsid w:val="00363409"/>
    <w:rsid w:val="00374D14"/>
    <w:rsid w:val="00376B3D"/>
    <w:rsid w:val="00380939"/>
    <w:rsid w:val="00382006"/>
    <w:rsid w:val="003C65CB"/>
    <w:rsid w:val="003E27EC"/>
    <w:rsid w:val="003E30FC"/>
    <w:rsid w:val="0043022B"/>
    <w:rsid w:val="00442666"/>
    <w:rsid w:val="004543EA"/>
    <w:rsid w:val="004C55BF"/>
    <w:rsid w:val="004E6F64"/>
    <w:rsid w:val="00513881"/>
    <w:rsid w:val="005259AB"/>
    <w:rsid w:val="00530BE0"/>
    <w:rsid w:val="00546F9E"/>
    <w:rsid w:val="00571B1A"/>
    <w:rsid w:val="00596EBB"/>
    <w:rsid w:val="005C128B"/>
    <w:rsid w:val="005C3722"/>
    <w:rsid w:val="005E253A"/>
    <w:rsid w:val="005E383E"/>
    <w:rsid w:val="005F17F3"/>
    <w:rsid w:val="00604306"/>
    <w:rsid w:val="006179FC"/>
    <w:rsid w:val="00656217"/>
    <w:rsid w:val="006613F7"/>
    <w:rsid w:val="00687819"/>
    <w:rsid w:val="006E6378"/>
    <w:rsid w:val="0071085A"/>
    <w:rsid w:val="00710B85"/>
    <w:rsid w:val="00727B9C"/>
    <w:rsid w:val="0074177D"/>
    <w:rsid w:val="007A60CC"/>
    <w:rsid w:val="008164C7"/>
    <w:rsid w:val="00863F86"/>
    <w:rsid w:val="0086418E"/>
    <w:rsid w:val="008943A4"/>
    <w:rsid w:val="008948E1"/>
    <w:rsid w:val="0089579B"/>
    <w:rsid w:val="008B2575"/>
    <w:rsid w:val="008C1601"/>
    <w:rsid w:val="008D3321"/>
    <w:rsid w:val="009032B3"/>
    <w:rsid w:val="00912CF1"/>
    <w:rsid w:val="009514DC"/>
    <w:rsid w:val="009678AD"/>
    <w:rsid w:val="00985836"/>
    <w:rsid w:val="00986ACB"/>
    <w:rsid w:val="00994B40"/>
    <w:rsid w:val="009A02D1"/>
    <w:rsid w:val="009A6C95"/>
    <w:rsid w:val="009B6A68"/>
    <w:rsid w:val="009E36B5"/>
    <w:rsid w:val="00A00836"/>
    <w:rsid w:val="00A23F47"/>
    <w:rsid w:val="00A30A99"/>
    <w:rsid w:val="00A402A2"/>
    <w:rsid w:val="00A40516"/>
    <w:rsid w:val="00A55F59"/>
    <w:rsid w:val="00A92EE8"/>
    <w:rsid w:val="00A93BB3"/>
    <w:rsid w:val="00AB04B1"/>
    <w:rsid w:val="00AB0A36"/>
    <w:rsid w:val="00AB6A15"/>
    <w:rsid w:val="00AE2360"/>
    <w:rsid w:val="00AE7691"/>
    <w:rsid w:val="00B164EE"/>
    <w:rsid w:val="00B20E00"/>
    <w:rsid w:val="00B21DA6"/>
    <w:rsid w:val="00B24693"/>
    <w:rsid w:val="00B42FF5"/>
    <w:rsid w:val="00B47E3D"/>
    <w:rsid w:val="00B619B5"/>
    <w:rsid w:val="00B823AB"/>
    <w:rsid w:val="00BB2FCD"/>
    <w:rsid w:val="00BD784B"/>
    <w:rsid w:val="00C11104"/>
    <w:rsid w:val="00C3385E"/>
    <w:rsid w:val="00C46006"/>
    <w:rsid w:val="00C55B81"/>
    <w:rsid w:val="00C576FD"/>
    <w:rsid w:val="00C61A93"/>
    <w:rsid w:val="00C70F10"/>
    <w:rsid w:val="00C8415F"/>
    <w:rsid w:val="00C849A6"/>
    <w:rsid w:val="00C85740"/>
    <w:rsid w:val="00CB2923"/>
    <w:rsid w:val="00CB7727"/>
    <w:rsid w:val="00CE07C0"/>
    <w:rsid w:val="00CE0987"/>
    <w:rsid w:val="00CE2D6D"/>
    <w:rsid w:val="00D03868"/>
    <w:rsid w:val="00D31E47"/>
    <w:rsid w:val="00D34835"/>
    <w:rsid w:val="00D67022"/>
    <w:rsid w:val="00D7547C"/>
    <w:rsid w:val="00D80D19"/>
    <w:rsid w:val="00D81F7D"/>
    <w:rsid w:val="00D8556B"/>
    <w:rsid w:val="00DA2DE6"/>
    <w:rsid w:val="00DC2B0D"/>
    <w:rsid w:val="00DD4107"/>
    <w:rsid w:val="00DE5761"/>
    <w:rsid w:val="00E171AD"/>
    <w:rsid w:val="00E77CF1"/>
    <w:rsid w:val="00E9478D"/>
    <w:rsid w:val="00EA1FB4"/>
    <w:rsid w:val="00EC5753"/>
    <w:rsid w:val="00EE015D"/>
    <w:rsid w:val="00F040F1"/>
    <w:rsid w:val="00F1111B"/>
    <w:rsid w:val="00F21F28"/>
    <w:rsid w:val="00F36E48"/>
    <w:rsid w:val="00FA23F9"/>
    <w:rsid w:val="00FB4842"/>
    <w:rsid w:val="00FC3355"/>
    <w:rsid w:val="00FE6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9A08"/>
  <w15:chartTrackingRefBased/>
  <w15:docId w15:val="{67D26843-D7F4-4C70-A69B-B141CB36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3C1"/>
    <w:pPr>
      <w:ind w:left="720"/>
      <w:contextualSpacing/>
    </w:pPr>
  </w:style>
  <w:style w:type="paragraph" w:styleId="Header">
    <w:name w:val="header"/>
    <w:basedOn w:val="Normal"/>
    <w:link w:val="HeaderChar"/>
    <w:unhideWhenUsed/>
    <w:rsid w:val="009B6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A68"/>
  </w:style>
  <w:style w:type="paragraph" w:styleId="Footer">
    <w:name w:val="footer"/>
    <w:basedOn w:val="Normal"/>
    <w:link w:val="FooterChar"/>
    <w:uiPriority w:val="99"/>
    <w:unhideWhenUsed/>
    <w:rsid w:val="009B6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A68"/>
  </w:style>
  <w:style w:type="table" w:styleId="TableGrid">
    <w:name w:val="Table Grid"/>
    <w:basedOn w:val="TableNormal"/>
    <w:rsid w:val="00DA2D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C4600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NoList1">
    <w:name w:val="No List1"/>
    <w:next w:val="NoList"/>
    <w:uiPriority w:val="99"/>
    <w:semiHidden/>
    <w:unhideWhenUsed/>
    <w:rsid w:val="00C8415F"/>
  </w:style>
  <w:style w:type="paragraph" w:styleId="BalloonText">
    <w:name w:val="Balloon Text"/>
    <w:basedOn w:val="Normal"/>
    <w:link w:val="BalloonTextChar"/>
    <w:uiPriority w:val="99"/>
    <w:semiHidden/>
    <w:unhideWhenUsed/>
    <w:rsid w:val="00C8415F"/>
    <w:pPr>
      <w:spacing w:after="0" w:line="240" w:lineRule="auto"/>
      <w:contextualSpacing/>
    </w:pPr>
    <w:rPr>
      <w:rFonts w:ascii="Segoe UI" w:eastAsia="Calibri" w:hAnsi="Segoe UI" w:cs="Segoe UI"/>
      <w:color w:val="000000"/>
      <w:sz w:val="18"/>
      <w:szCs w:val="18"/>
      <w:lang w:val="en-US" w:eastAsia="ja-JP"/>
    </w:rPr>
  </w:style>
  <w:style w:type="character" w:customStyle="1" w:styleId="BalloonTextChar">
    <w:name w:val="Balloon Text Char"/>
    <w:basedOn w:val="DefaultParagraphFont"/>
    <w:link w:val="BalloonText"/>
    <w:uiPriority w:val="99"/>
    <w:semiHidden/>
    <w:rsid w:val="00C8415F"/>
    <w:rPr>
      <w:rFonts w:ascii="Segoe UI" w:eastAsia="Calibri" w:hAnsi="Segoe UI" w:cs="Segoe UI"/>
      <w:color w:val="000000"/>
      <w:sz w:val="18"/>
      <w:szCs w:val="18"/>
      <w:lang w:val="en-US" w:eastAsia="ja-JP"/>
    </w:rPr>
  </w:style>
  <w:style w:type="paragraph" w:styleId="EndnoteText">
    <w:name w:val="endnote text"/>
    <w:basedOn w:val="Normal"/>
    <w:link w:val="EndnoteTextChar"/>
    <w:uiPriority w:val="99"/>
    <w:semiHidden/>
    <w:unhideWhenUsed/>
    <w:rsid w:val="00C841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415F"/>
    <w:rPr>
      <w:sz w:val="20"/>
      <w:szCs w:val="20"/>
    </w:rPr>
  </w:style>
  <w:style w:type="character" w:styleId="EndnoteReference">
    <w:name w:val="endnote reference"/>
    <w:basedOn w:val="DefaultParagraphFont"/>
    <w:uiPriority w:val="99"/>
    <w:semiHidden/>
    <w:unhideWhenUsed/>
    <w:rsid w:val="00C841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9E8F26CC78B545A09FDADDA6A7E550" ma:contentTypeVersion="16" ma:contentTypeDescription="Create a new document." ma:contentTypeScope="" ma:versionID="27de71588e3edaf9707f3009e77837d6">
  <xsd:schema xmlns:xsd="http://www.w3.org/2001/XMLSchema" xmlns:xs="http://www.w3.org/2001/XMLSchema" xmlns:p="http://schemas.microsoft.com/office/2006/metadata/properties" xmlns:ns2="a1502b85-9613-4ec1-95a4-34c68b19f9f6" xmlns:ns3="8b760114-103a-44e5-9c08-a3e0583773ba" targetNamespace="http://schemas.microsoft.com/office/2006/metadata/properties" ma:root="true" ma:fieldsID="772f1988b5697344f3e0a510e1d05ee3" ns2:_="" ns3:_="">
    <xsd:import namespace="a1502b85-9613-4ec1-95a4-34c68b19f9f6"/>
    <xsd:import namespace="8b760114-103a-44e5-9c08-a3e0583773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02b85-9613-4ec1-95a4-34c68b19f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48c08a-8b16-4dc4-85db-39aeb021420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760114-103a-44e5-9c08-a3e0583773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54242d-522e-453c-a5f8-4c68e55a5ca3}" ma:internalName="TaxCatchAll" ma:showField="CatchAllData" ma:web="8b760114-103a-44e5-9c08-a3e0583773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b760114-103a-44e5-9c08-a3e0583773ba" xsi:nil="true"/>
    <lcf76f155ced4ddcb4097134ff3c332f xmlns="a1502b85-9613-4ec1-95a4-34c68b19f9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D015CE-1152-4892-8CD7-F4F319A19B41}">
  <ds:schemaRefs>
    <ds:schemaRef ds:uri="http://schemas.openxmlformats.org/officeDocument/2006/bibliography"/>
  </ds:schemaRefs>
</ds:datastoreItem>
</file>

<file path=customXml/itemProps2.xml><?xml version="1.0" encoding="utf-8"?>
<ds:datastoreItem xmlns:ds="http://schemas.openxmlformats.org/officeDocument/2006/customXml" ds:itemID="{B0030FA5-45F1-4067-AF10-0E9FCE6CE3F8}"/>
</file>

<file path=customXml/itemProps3.xml><?xml version="1.0" encoding="utf-8"?>
<ds:datastoreItem xmlns:ds="http://schemas.openxmlformats.org/officeDocument/2006/customXml" ds:itemID="{1A6F2306-C0C7-4398-88F1-7F51B4BD8194}">
  <ds:schemaRefs>
    <ds:schemaRef ds:uri="http://schemas.microsoft.com/sharepoint/v3/contenttype/forms"/>
  </ds:schemaRefs>
</ds:datastoreItem>
</file>

<file path=customXml/itemProps4.xml><?xml version="1.0" encoding="utf-8"?>
<ds:datastoreItem xmlns:ds="http://schemas.openxmlformats.org/officeDocument/2006/customXml" ds:itemID="{545B1FA2-7643-4444-BBF2-DB6DC308D91E}">
  <ds:schemaRefs>
    <ds:schemaRef ds:uri="http://schemas.microsoft.com/office/2006/metadata/properties"/>
    <ds:schemaRef ds:uri="http://schemas.microsoft.com/office/infopath/2007/PartnerControls"/>
    <ds:schemaRef ds:uri="8b760114-103a-44e5-9c08-a3e0583773ba"/>
    <ds:schemaRef ds:uri="9f421dd6-486b-4494-8401-fe339b8fbc8f"/>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4017</Words>
  <Characters>22898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Gartrell</dc:creator>
  <cp:keywords/>
  <dc:description/>
  <cp:lastModifiedBy>SFWI – Treasurer</cp:lastModifiedBy>
  <cp:revision>7</cp:revision>
  <cp:lastPrinted>2022-12-08T14:00:00Z</cp:lastPrinted>
  <dcterms:created xsi:type="dcterms:W3CDTF">2023-01-09T14:45:00Z</dcterms:created>
  <dcterms:modified xsi:type="dcterms:W3CDTF">2023-01-11T12:32:00Z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0x01010011E75D3726D4354EAF17621549132639</vt:lpwstr>
  </property>
  <property fmtid="{D5CDD505-2E9C-101B-9397-08002B2CF9AE}" pid="3" name="MediaServiceImageTags">
    <vt:lpwstr/>
  </property>
</Properties>
</file>