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39677049"/>
        <w:docPartObj>
          <w:docPartGallery w:val="Cover Pages"/>
          <w:docPartUnique/>
        </w:docPartObj>
      </w:sdtPr>
      <w:sdtEndPr>
        <w:rPr>
          <w:rFonts w:ascii="Georgia" w:hAnsi="Georgia"/>
          <w:sz w:val="28"/>
          <w:szCs w:val="28"/>
        </w:rPr>
      </w:sdtEndPr>
      <w:sdtContent>
        <w:p w:rsidR="0047151A" w:rsidRDefault="0047151A" w:rsidP="00A221D6">
          <w:pPr>
            <w:rPr>
              <w:rFonts w:ascii="Georgia" w:hAnsi="Georgia"/>
              <w:b/>
              <w:sz w:val="56"/>
              <w:szCs w:val="56"/>
            </w:rPr>
          </w:pPr>
          <w:r w:rsidRPr="00C26F0E">
            <w:rPr>
              <w:rFonts w:ascii="Georgia" w:hAnsi="Georgia"/>
              <w:b/>
              <w:noProof/>
              <w:sz w:val="56"/>
              <w:szCs w:val="56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E1FFE2C" wp14:editId="3C66CDB4">
                <wp:simplePos x="0" y="0"/>
                <wp:positionH relativeFrom="column">
                  <wp:posOffset>4876800</wp:posOffset>
                </wp:positionH>
                <wp:positionV relativeFrom="paragraph">
                  <wp:posOffset>-457200</wp:posOffset>
                </wp:positionV>
                <wp:extent cx="1733550" cy="1238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doc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151A" w:rsidRDefault="0047151A" w:rsidP="00C26F0E">
          <w:pPr>
            <w:jc w:val="center"/>
            <w:rPr>
              <w:rFonts w:ascii="Georgia" w:hAnsi="Georgia"/>
              <w:b/>
              <w:sz w:val="56"/>
              <w:szCs w:val="56"/>
            </w:rPr>
          </w:pPr>
        </w:p>
        <w:p w:rsidR="00C26F0E" w:rsidRPr="00C26F0E" w:rsidRDefault="00203DBC" w:rsidP="00C26F0E">
          <w:pPr>
            <w:jc w:val="center"/>
            <w:rPr>
              <w:rFonts w:ascii="Georgia" w:hAnsi="Georgia"/>
              <w:b/>
              <w:sz w:val="56"/>
              <w:szCs w:val="56"/>
            </w:rPr>
          </w:pPr>
          <w:r>
            <w:rPr>
              <w:rFonts w:ascii="Georgia" w:hAnsi="Georgia"/>
              <w:b/>
              <w:sz w:val="56"/>
              <w:szCs w:val="56"/>
            </w:rPr>
            <w:t>L</w:t>
          </w:r>
          <w:r w:rsidR="00C26F0E" w:rsidRPr="00C26F0E">
            <w:rPr>
              <w:rFonts w:ascii="Georgia" w:hAnsi="Georgia"/>
              <w:b/>
              <w:sz w:val="56"/>
              <w:szCs w:val="56"/>
            </w:rPr>
            <w:t>ISTEN SPEAK INSPIRE</w:t>
          </w:r>
        </w:p>
        <w:p w:rsidR="0047151A" w:rsidRDefault="0047151A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</w:p>
        <w:p w:rsidR="0047151A" w:rsidRDefault="00A221D6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  <w:r>
            <w:rPr>
              <w:noProof/>
              <w:lang w:eastAsia="en-GB"/>
            </w:rPr>
            <w:drawing>
              <wp:inline distT="0" distB="0" distL="0" distR="0" wp14:anchorId="4EEE458F" wp14:editId="25EF709E">
                <wp:extent cx="5731510" cy="2933085"/>
                <wp:effectExtent l="0" t="57150" r="0" b="133985"/>
                <wp:docPr id="5" name="Diagram 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7" r:lo="rId8" r:qs="rId9" r:cs="rId10"/>
                  </a:graphicData>
                </a:graphic>
              </wp:inline>
            </w:drawing>
          </w:r>
        </w:p>
        <w:p w:rsidR="0047151A" w:rsidRDefault="0047151A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</w:p>
        <w:p w:rsidR="0047151A" w:rsidRDefault="0047151A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</w:p>
        <w:p w:rsidR="0047151A" w:rsidRDefault="0047151A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</w:p>
        <w:p w:rsidR="00C26F0E" w:rsidRPr="00C26F0E" w:rsidRDefault="00C26F0E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  <w:r w:rsidRPr="00C26F0E">
            <w:rPr>
              <w:rFonts w:ascii="Georgia" w:hAnsi="Georgia"/>
              <w:b/>
              <w:sz w:val="56"/>
              <w:szCs w:val="56"/>
            </w:rPr>
            <w:t>A CONFIDENCE BOOST</w:t>
          </w:r>
        </w:p>
        <w:p w:rsidR="00C26F0E" w:rsidRPr="00C26F0E" w:rsidRDefault="00C26F0E" w:rsidP="00C26F0E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  <w:r w:rsidRPr="00C26F0E">
            <w:rPr>
              <w:rFonts w:ascii="Georgia" w:hAnsi="Georgia"/>
              <w:b/>
              <w:sz w:val="56"/>
              <w:szCs w:val="56"/>
            </w:rPr>
            <w:t>WORKSHOP</w:t>
          </w:r>
        </w:p>
        <w:p w:rsidR="00C26F0E" w:rsidRPr="00C26F0E" w:rsidRDefault="00C26F0E" w:rsidP="00D25343">
          <w:pPr>
            <w:spacing w:after="0" w:line="240" w:lineRule="auto"/>
            <w:jc w:val="center"/>
            <w:rPr>
              <w:rFonts w:ascii="Georgia" w:hAnsi="Georgia"/>
              <w:b/>
              <w:sz w:val="56"/>
              <w:szCs w:val="56"/>
            </w:rPr>
          </w:pPr>
          <w:r w:rsidRPr="00C26F0E">
            <w:rPr>
              <w:rFonts w:ascii="Georgia" w:hAnsi="Georgia"/>
              <w:b/>
              <w:sz w:val="56"/>
              <w:szCs w:val="56"/>
            </w:rPr>
            <w:br w:type="page"/>
          </w:r>
        </w:p>
        <w:p w:rsidR="00C26F0E" w:rsidRDefault="00EE60E6">
          <w:pPr>
            <w:rPr>
              <w:rFonts w:ascii="Georgia" w:hAnsi="Georgia"/>
              <w:sz w:val="28"/>
              <w:szCs w:val="28"/>
            </w:rPr>
          </w:pPr>
        </w:p>
      </w:sdtContent>
    </w:sdt>
    <w:p w:rsidR="008F6DC5" w:rsidRDefault="008F6DC5">
      <w:pPr>
        <w:rPr>
          <w:rFonts w:ascii="Georgia" w:hAnsi="Georgia"/>
          <w:sz w:val="28"/>
          <w:szCs w:val="28"/>
        </w:rPr>
      </w:pPr>
      <w:r w:rsidRPr="008F6DC5">
        <w:rPr>
          <w:rFonts w:ascii="Georgia" w:hAnsi="Georgia"/>
          <w:sz w:val="28"/>
          <w:szCs w:val="28"/>
        </w:rPr>
        <w:t>Would you like to make an announcement at your WI or thank a speaker without your leg</w:t>
      </w:r>
      <w:r>
        <w:rPr>
          <w:rFonts w:ascii="Georgia" w:hAnsi="Georgia"/>
          <w:sz w:val="28"/>
          <w:szCs w:val="28"/>
        </w:rPr>
        <w:t xml:space="preserve">s shaking or your face flushing? </w:t>
      </w:r>
      <w:r w:rsidRPr="008F6DC5">
        <w:rPr>
          <w:rFonts w:ascii="Georgia" w:hAnsi="Georgia"/>
          <w:sz w:val="28"/>
          <w:szCs w:val="28"/>
        </w:rPr>
        <w:t xml:space="preserve">Would you like to feel more confident in standing up in </w:t>
      </w:r>
      <w:r>
        <w:rPr>
          <w:rFonts w:ascii="Georgia" w:hAnsi="Georgia"/>
          <w:sz w:val="28"/>
          <w:szCs w:val="28"/>
        </w:rPr>
        <w:t>f</w:t>
      </w:r>
      <w:r w:rsidRPr="008F6DC5">
        <w:rPr>
          <w:rFonts w:ascii="Georgia" w:hAnsi="Georgia"/>
          <w:sz w:val="28"/>
          <w:szCs w:val="28"/>
        </w:rPr>
        <w:t>ron</w:t>
      </w:r>
      <w:r>
        <w:rPr>
          <w:rFonts w:ascii="Georgia" w:hAnsi="Georgia"/>
          <w:sz w:val="28"/>
          <w:szCs w:val="28"/>
        </w:rPr>
        <w:t>t</w:t>
      </w:r>
      <w:r w:rsidRPr="008F6DC5">
        <w:rPr>
          <w:rFonts w:ascii="Georgia" w:hAnsi="Georgia"/>
          <w:sz w:val="28"/>
          <w:szCs w:val="28"/>
        </w:rPr>
        <w:t xml:space="preserve"> of your WI? If the answer is YES then this workshop is for YOU.</w:t>
      </w:r>
    </w:p>
    <w:p w:rsidR="00A475DA" w:rsidRPr="000B1564" w:rsidRDefault="00A475DA" w:rsidP="00A475DA">
      <w:pPr>
        <w:spacing w:before="297"/>
        <w:ind w:left="100"/>
        <w:rPr>
          <w:sz w:val="48"/>
        </w:rPr>
      </w:pPr>
      <w:r w:rsidRPr="000B1564"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B26D33A" wp14:editId="6B81FEBB">
            <wp:simplePos x="0" y="0"/>
            <wp:positionH relativeFrom="column">
              <wp:posOffset>3595901</wp:posOffset>
            </wp:positionH>
            <wp:positionV relativeFrom="paragraph">
              <wp:posOffset>293645</wp:posOffset>
            </wp:positionV>
            <wp:extent cx="3072872" cy="1868557"/>
            <wp:effectExtent l="0" t="0" r="0" b="0"/>
            <wp:wrapNone/>
            <wp:docPr id="1" name="Picture 1" descr="P:\My Pictures\Communications\leics&amp;rutlandpart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Pictures\Communications\leics&amp;rutlandpart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58" cy="18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4">
        <w:rPr>
          <w:sz w:val="48"/>
        </w:rPr>
        <w:t>We will help you learn:</w:t>
      </w:r>
    </w:p>
    <w:p w:rsidR="00A475DA" w:rsidRPr="00A475DA" w:rsidRDefault="00A475DA" w:rsidP="00A475DA">
      <w:pPr>
        <w:pStyle w:val="ListParagraph"/>
        <w:widowControl w:val="0"/>
        <w:numPr>
          <w:ilvl w:val="0"/>
          <w:numId w:val="4"/>
        </w:numPr>
        <w:tabs>
          <w:tab w:val="left" w:pos="642"/>
          <w:tab w:val="left" w:pos="643"/>
        </w:tabs>
        <w:autoSpaceDE w:val="0"/>
        <w:autoSpaceDN w:val="0"/>
        <w:spacing w:before="439" w:after="0" w:line="240" w:lineRule="auto"/>
        <w:ind w:hanging="542"/>
        <w:contextualSpacing w:val="0"/>
        <w:rPr>
          <w:rFonts w:ascii="Georgia" w:hAnsi="Georgia"/>
          <w:sz w:val="28"/>
        </w:rPr>
      </w:pPr>
      <w:r w:rsidRPr="00A475DA">
        <w:rPr>
          <w:rFonts w:ascii="Georgia" w:hAnsi="Georgia"/>
          <w:sz w:val="28"/>
        </w:rPr>
        <w:t>Relaxation</w:t>
      </w:r>
      <w:r w:rsidRPr="00A475DA">
        <w:rPr>
          <w:rFonts w:ascii="Georgia" w:hAnsi="Georgia"/>
          <w:spacing w:val="-1"/>
          <w:sz w:val="28"/>
        </w:rPr>
        <w:t xml:space="preserve"> </w:t>
      </w:r>
      <w:r w:rsidRPr="00A475DA">
        <w:rPr>
          <w:rFonts w:ascii="Georgia" w:hAnsi="Georgia"/>
          <w:sz w:val="28"/>
        </w:rPr>
        <w:t>skills</w:t>
      </w:r>
    </w:p>
    <w:p w:rsidR="00A475DA" w:rsidRPr="00A475DA" w:rsidRDefault="00A475DA" w:rsidP="00A475DA">
      <w:pPr>
        <w:pStyle w:val="ListParagraph"/>
        <w:widowControl w:val="0"/>
        <w:numPr>
          <w:ilvl w:val="0"/>
          <w:numId w:val="4"/>
        </w:numPr>
        <w:tabs>
          <w:tab w:val="left" w:pos="642"/>
          <w:tab w:val="left" w:pos="643"/>
        </w:tabs>
        <w:autoSpaceDE w:val="0"/>
        <w:autoSpaceDN w:val="0"/>
        <w:spacing w:before="122" w:after="0" w:line="240" w:lineRule="auto"/>
        <w:ind w:hanging="542"/>
        <w:contextualSpacing w:val="0"/>
        <w:rPr>
          <w:rFonts w:ascii="Georgia" w:hAnsi="Georgia"/>
          <w:sz w:val="28"/>
        </w:rPr>
      </w:pPr>
      <w:r w:rsidRPr="00A475DA">
        <w:rPr>
          <w:rFonts w:ascii="Georgia" w:hAnsi="Georgia"/>
          <w:sz w:val="28"/>
        </w:rPr>
        <w:t>Breathing techniques and voice</w:t>
      </w:r>
      <w:r w:rsidRPr="00A475DA">
        <w:rPr>
          <w:rFonts w:ascii="Georgia" w:hAnsi="Georgia"/>
          <w:spacing w:val="-2"/>
          <w:sz w:val="28"/>
        </w:rPr>
        <w:t xml:space="preserve"> </w:t>
      </w:r>
      <w:r w:rsidRPr="00A475DA">
        <w:rPr>
          <w:rFonts w:ascii="Georgia" w:hAnsi="Georgia"/>
          <w:sz w:val="28"/>
        </w:rPr>
        <w:t>skills</w:t>
      </w:r>
    </w:p>
    <w:p w:rsidR="00A475DA" w:rsidRPr="00A475DA" w:rsidRDefault="00A475DA" w:rsidP="00A475DA">
      <w:pPr>
        <w:pStyle w:val="ListParagraph"/>
        <w:widowControl w:val="0"/>
        <w:numPr>
          <w:ilvl w:val="0"/>
          <w:numId w:val="4"/>
        </w:numPr>
        <w:tabs>
          <w:tab w:val="left" w:pos="642"/>
          <w:tab w:val="left" w:pos="643"/>
        </w:tabs>
        <w:autoSpaceDE w:val="0"/>
        <w:autoSpaceDN w:val="0"/>
        <w:spacing w:before="121" w:after="0" w:line="240" w:lineRule="auto"/>
        <w:ind w:hanging="542"/>
        <w:contextualSpacing w:val="0"/>
        <w:rPr>
          <w:rFonts w:ascii="Georgia" w:hAnsi="Georgia"/>
          <w:sz w:val="28"/>
        </w:rPr>
      </w:pPr>
      <w:r w:rsidRPr="00A475DA">
        <w:rPr>
          <w:rFonts w:ascii="Georgia" w:hAnsi="Georgia"/>
          <w:sz w:val="28"/>
        </w:rPr>
        <w:t>How to introduce and thank</w:t>
      </w:r>
      <w:r w:rsidRPr="00A475DA">
        <w:rPr>
          <w:rFonts w:ascii="Georgia" w:hAnsi="Georgia"/>
          <w:spacing w:val="-5"/>
          <w:sz w:val="28"/>
        </w:rPr>
        <w:t xml:space="preserve"> </w:t>
      </w:r>
      <w:r w:rsidRPr="00A475DA">
        <w:rPr>
          <w:rFonts w:ascii="Georgia" w:hAnsi="Georgia"/>
          <w:sz w:val="28"/>
        </w:rPr>
        <w:t>speakers</w:t>
      </w:r>
    </w:p>
    <w:p w:rsidR="00A475DA" w:rsidRPr="00A475DA" w:rsidRDefault="00A475DA" w:rsidP="00A475DA">
      <w:pPr>
        <w:pStyle w:val="ListParagraph"/>
        <w:widowControl w:val="0"/>
        <w:numPr>
          <w:ilvl w:val="0"/>
          <w:numId w:val="4"/>
        </w:numPr>
        <w:tabs>
          <w:tab w:val="left" w:pos="623"/>
          <w:tab w:val="left" w:pos="624"/>
        </w:tabs>
        <w:autoSpaceDE w:val="0"/>
        <w:autoSpaceDN w:val="0"/>
        <w:spacing w:before="26" w:after="0" w:line="240" w:lineRule="auto"/>
        <w:ind w:left="623" w:hanging="523"/>
        <w:contextualSpacing w:val="0"/>
        <w:rPr>
          <w:rFonts w:ascii="Georgia" w:hAnsi="Georgia"/>
          <w:sz w:val="28"/>
        </w:rPr>
      </w:pPr>
      <w:r w:rsidRPr="00A475DA">
        <w:rPr>
          <w:rFonts w:ascii="Georgia" w:hAnsi="Georgia"/>
          <w:sz w:val="28"/>
        </w:rPr>
        <w:t>How to make an</w:t>
      </w:r>
      <w:r w:rsidRPr="00A475DA">
        <w:rPr>
          <w:rFonts w:ascii="Georgia" w:hAnsi="Georgia"/>
          <w:spacing w:val="-3"/>
          <w:sz w:val="28"/>
        </w:rPr>
        <w:t xml:space="preserve"> </w:t>
      </w:r>
      <w:r w:rsidRPr="00A475DA">
        <w:rPr>
          <w:rFonts w:ascii="Georgia" w:hAnsi="Georgia"/>
          <w:sz w:val="28"/>
        </w:rPr>
        <w:t>announcement</w:t>
      </w:r>
    </w:p>
    <w:p w:rsidR="00A475DA" w:rsidRDefault="00A475DA" w:rsidP="008F6DC5">
      <w:pPr>
        <w:rPr>
          <w:rFonts w:ascii="Georgia" w:hAnsi="Georgia"/>
          <w:sz w:val="28"/>
          <w:szCs w:val="28"/>
        </w:rPr>
      </w:pPr>
    </w:p>
    <w:p w:rsidR="008F6DC5" w:rsidRDefault="008F6DC5" w:rsidP="008F6DC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guarantee you will go away with renewed confidence and less fear of speaking in front of others.</w:t>
      </w:r>
    </w:p>
    <w:p w:rsidR="00D25343" w:rsidRDefault="008F6DC5" w:rsidP="008F6DC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Open to all members – but places are limited, </w:t>
      </w:r>
      <w:r>
        <w:rPr>
          <w:rFonts w:ascii="Georgia" w:hAnsi="Georgia"/>
          <w:sz w:val="28"/>
          <w:szCs w:val="28"/>
        </w:rPr>
        <w:t>so sign up today choosing one of the following dates at a Federation near you:</w:t>
      </w:r>
    </w:p>
    <w:p w:rsidR="008F6DC5" w:rsidRPr="008F6DC5" w:rsidRDefault="008F6DC5" w:rsidP="008F6DC5">
      <w:pPr>
        <w:pStyle w:val="NoSpacing"/>
        <w:ind w:firstLine="720"/>
        <w:rPr>
          <w:rFonts w:ascii="Georgia" w:hAnsi="Georgia"/>
          <w:sz w:val="28"/>
          <w:szCs w:val="28"/>
        </w:rPr>
      </w:pPr>
      <w:r w:rsidRPr="008F6DC5">
        <w:rPr>
          <w:rFonts w:ascii="Georgia" w:hAnsi="Georgia"/>
          <w:sz w:val="28"/>
          <w:szCs w:val="28"/>
        </w:rPr>
        <w:t>Derbyshire</w:t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>21 March 2020</w:t>
      </w:r>
    </w:p>
    <w:p w:rsidR="008F6DC5" w:rsidRPr="008F6DC5" w:rsidRDefault="008F6DC5" w:rsidP="008F6DC5">
      <w:pPr>
        <w:pStyle w:val="NoSpacing"/>
        <w:ind w:firstLine="720"/>
        <w:rPr>
          <w:rFonts w:ascii="Georgia" w:hAnsi="Georgia"/>
          <w:sz w:val="28"/>
          <w:szCs w:val="28"/>
        </w:rPr>
      </w:pPr>
      <w:r w:rsidRPr="008F6DC5">
        <w:rPr>
          <w:rFonts w:ascii="Georgia" w:hAnsi="Georgia"/>
          <w:sz w:val="28"/>
          <w:szCs w:val="28"/>
        </w:rPr>
        <w:t>Lincolnshire</w:t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  <w:t>25 April 2020</w:t>
      </w:r>
    </w:p>
    <w:p w:rsidR="008F6DC5" w:rsidRPr="008F6DC5" w:rsidRDefault="008F6DC5" w:rsidP="008F6DC5">
      <w:pPr>
        <w:pStyle w:val="NoSpacing"/>
        <w:ind w:firstLine="720"/>
        <w:rPr>
          <w:rFonts w:ascii="Georgia" w:hAnsi="Georgia"/>
          <w:sz w:val="28"/>
          <w:szCs w:val="28"/>
        </w:rPr>
      </w:pPr>
      <w:r w:rsidRPr="008F6DC5">
        <w:rPr>
          <w:rFonts w:ascii="Georgia" w:hAnsi="Georgia"/>
          <w:sz w:val="28"/>
          <w:szCs w:val="28"/>
        </w:rPr>
        <w:t>Surrey</w:t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  <w:t>09 June 2020</w:t>
      </w:r>
    </w:p>
    <w:p w:rsidR="008F6DC5" w:rsidRPr="008F6DC5" w:rsidRDefault="008F6DC5" w:rsidP="008F6DC5">
      <w:pPr>
        <w:pStyle w:val="NoSpacing"/>
        <w:ind w:firstLine="720"/>
        <w:rPr>
          <w:rFonts w:ascii="Georgia" w:hAnsi="Georgia"/>
          <w:sz w:val="28"/>
          <w:szCs w:val="28"/>
        </w:rPr>
      </w:pPr>
      <w:r w:rsidRPr="008F6DC5">
        <w:rPr>
          <w:rFonts w:ascii="Georgia" w:hAnsi="Georgia"/>
          <w:sz w:val="28"/>
          <w:szCs w:val="28"/>
        </w:rPr>
        <w:t>Dorset</w:t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</w:r>
      <w:r w:rsidRPr="008F6DC5">
        <w:rPr>
          <w:rFonts w:ascii="Georgia" w:hAnsi="Georgia"/>
          <w:sz w:val="28"/>
          <w:szCs w:val="28"/>
        </w:rPr>
        <w:tab/>
        <w:t>08 July 2020</w:t>
      </w:r>
    </w:p>
    <w:p w:rsidR="00125106" w:rsidRDefault="00EA594B" w:rsidP="008F6DC5">
      <w:pPr>
        <w:pStyle w:val="NoSpacing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Herefordshire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30</w:t>
      </w:r>
      <w:r w:rsidR="008F6DC5" w:rsidRPr="008F6DC5">
        <w:rPr>
          <w:rFonts w:ascii="Georgia" w:hAnsi="Georgia"/>
          <w:sz w:val="28"/>
          <w:szCs w:val="28"/>
        </w:rPr>
        <w:t xml:space="preserve"> September 2020</w:t>
      </w:r>
    </w:p>
    <w:p w:rsidR="000B1633" w:rsidRDefault="008F6DC5" w:rsidP="008F6DC5">
      <w:pPr>
        <w:pStyle w:val="NoSpacing"/>
        <w:ind w:firstLine="720"/>
      </w:pPr>
      <w:r>
        <w:tab/>
      </w:r>
    </w:p>
    <w:p w:rsidR="008F6DC5" w:rsidRDefault="008F6DC5" w:rsidP="000C1AAA">
      <w:pPr>
        <w:pStyle w:val="NoSpacing"/>
        <w:ind w:firstLine="720"/>
      </w:pPr>
      <w:r>
        <w:tab/>
      </w:r>
    </w:p>
    <w:p w:rsidR="000E5B13" w:rsidRDefault="008F6DC5" w:rsidP="000E5B1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Workshops begin at 10am and finish at approximately 3.30</w:t>
      </w:r>
      <w:r w:rsidR="000E5B1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pm.</w:t>
      </w:r>
    </w:p>
    <w:p w:rsidR="000E5B13" w:rsidRDefault="000E5B13" w:rsidP="000E5B1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Cost is just £20.00 per person to include refreshments and </w:t>
      </w:r>
      <w:r w:rsidR="000F0CA8">
        <w:rPr>
          <w:rFonts w:ascii="Georgia" w:hAnsi="Georgia"/>
          <w:sz w:val="28"/>
          <w:szCs w:val="28"/>
        </w:rPr>
        <w:t xml:space="preserve">a light </w:t>
      </w:r>
      <w:r>
        <w:rPr>
          <w:rFonts w:ascii="Georgia" w:hAnsi="Georgia"/>
          <w:sz w:val="28"/>
          <w:szCs w:val="28"/>
        </w:rPr>
        <w:t>lunch.</w:t>
      </w:r>
    </w:p>
    <w:p w:rsidR="00125106" w:rsidRDefault="00125106" w:rsidP="000E5B1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Cheques payable to NFWI or Bank transfer (BACS).</w:t>
      </w:r>
    </w:p>
    <w:p w:rsidR="000E5B13" w:rsidRDefault="000E5B13" w:rsidP="000E5B13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0E5B13" w:rsidRDefault="000E5B13" w:rsidP="000E5B1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Application forms can be obtained from the NFWI Unit, your Federation Secretary or downloaded from My WI. </w:t>
      </w:r>
    </w:p>
    <w:p w:rsidR="000E5B13" w:rsidRDefault="000E5B13" w:rsidP="000E5B13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D25343" w:rsidRDefault="000E5B13" w:rsidP="0012510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send your completed application form to Elaine Smith, Accreditation Officer, NFWI Unit, Denman College, </w:t>
      </w:r>
      <w:proofErr w:type="spellStart"/>
      <w:r>
        <w:rPr>
          <w:rFonts w:ascii="Georgia" w:hAnsi="Georgia"/>
          <w:sz w:val="28"/>
          <w:szCs w:val="28"/>
        </w:rPr>
        <w:t>Marcham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gramStart"/>
      <w:r>
        <w:rPr>
          <w:rFonts w:ascii="Georgia" w:hAnsi="Georgia"/>
          <w:sz w:val="28"/>
          <w:szCs w:val="28"/>
        </w:rPr>
        <w:t>Abingdon Oxon OX13 6NW</w:t>
      </w:r>
      <w:r w:rsidR="00D25343">
        <w:rPr>
          <w:rFonts w:ascii="Georgia" w:hAnsi="Georgia"/>
          <w:sz w:val="28"/>
          <w:szCs w:val="28"/>
        </w:rPr>
        <w:t xml:space="preserve"> or email</w:t>
      </w:r>
      <w:r>
        <w:rPr>
          <w:rFonts w:ascii="Georgia" w:hAnsi="Georgia"/>
          <w:sz w:val="28"/>
          <w:szCs w:val="28"/>
        </w:rPr>
        <w:t xml:space="preserve"> </w:t>
      </w:r>
      <w:hyperlink r:id="rId13" w:history="1">
        <w:r w:rsidRPr="00237779">
          <w:rPr>
            <w:rStyle w:val="Hyperlink"/>
            <w:rFonts w:ascii="Georgia" w:hAnsi="Georgia"/>
            <w:sz w:val="28"/>
            <w:szCs w:val="28"/>
          </w:rPr>
          <w:t>e.smith@nfwi-unit.org.uk</w:t>
        </w:r>
        <w:proofErr w:type="gramEnd"/>
      </w:hyperlink>
      <w:r>
        <w:rPr>
          <w:rFonts w:ascii="Georgia" w:hAnsi="Georgia"/>
          <w:sz w:val="28"/>
          <w:szCs w:val="28"/>
        </w:rPr>
        <w:t xml:space="preserve"> </w:t>
      </w:r>
    </w:p>
    <w:p w:rsidR="00125106" w:rsidRDefault="00D25343" w:rsidP="00125106">
      <w:pPr>
        <w:pStyle w:val="NoSpacing"/>
        <w:jc w:val="center"/>
      </w:pPr>
      <w:r>
        <w:rPr>
          <w:rFonts w:ascii="Georgia" w:hAnsi="Georgia"/>
          <w:sz w:val="28"/>
          <w:szCs w:val="28"/>
        </w:rPr>
        <w:t xml:space="preserve">Telephone: </w:t>
      </w:r>
      <w:r w:rsidR="000E5B13">
        <w:rPr>
          <w:rFonts w:ascii="Georgia" w:hAnsi="Georgia"/>
          <w:sz w:val="28"/>
          <w:szCs w:val="28"/>
        </w:rPr>
        <w:t xml:space="preserve">01865 391 788 </w:t>
      </w:r>
      <w:proofErr w:type="spellStart"/>
      <w:r w:rsidR="000E5B13">
        <w:rPr>
          <w:rFonts w:ascii="Georgia" w:hAnsi="Georgia"/>
          <w:sz w:val="28"/>
          <w:szCs w:val="28"/>
        </w:rPr>
        <w:t>ext</w:t>
      </w:r>
      <w:proofErr w:type="spellEnd"/>
      <w:r w:rsidR="000E5B13">
        <w:rPr>
          <w:rFonts w:ascii="Georgia" w:hAnsi="Georgia"/>
          <w:sz w:val="28"/>
          <w:szCs w:val="28"/>
        </w:rPr>
        <w:t xml:space="preserve"> </w:t>
      </w:r>
      <w:r w:rsidR="00EE60E6">
        <w:rPr>
          <w:rFonts w:ascii="Georgia" w:hAnsi="Georgia"/>
          <w:sz w:val="28"/>
          <w:szCs w:val="28"/>
        </w:rPr>
        <w:t>3</w:t>
      </w:r>
      <w:bookmarkStart w:id="0" w:name="_GoBack"/>
      <w:bookmarkEnd w:id="0"/>
      <w:r w:rsidR="000E5B13">
        <w:rPr>
          <w:rFonts w:ascii="Georgia" w:hAnsi="Georgia"/>
          <w:sz w:val="28"/>
          <w:szCs w:val="28"/>
        </w:rPr>
        <w:t>281</w:t>
      </w:r>
      <w:r w:rsidR="00125106">
        <w:t>.</w:t>
      </w:r>
    </w:p>
    <w:p w:rsidR="008F6DC5" w:rsidRPr="008F6DC5" w:rsidRDefault="008F6DC5" w:rsidP="00125106">
      <w:pPr>
        <w:pStyle w:val="NoSpacing"/>
        <w:jc w:val="center"/>
      </w:pPr>
      <w:r>
        <w:tab/>
      </w:r>
    </w:p>
    <w:sectPr w:rsidR="008F6DC5" w:rsidRPr="008F6DC5" w:rsidSect="00C26F0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D82"/>
    <w:multiLevelType w:val="hybridMultilevel"/>
    <w:tmpl w:val="CC12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5082"/>
    <w:multiLevelType w:val="hybridMultilevel"/>
    <w:tmpl w:val="BDD8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587"/>
    <w:multiLevelType w:val="hybridMultilevel"/>
    <w:tmpl w:val="8386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515"/>
    <w:multiLevelType w:val="hybridMultilevel"/>
    <w:tmpl w:val="D328557E"/>
    <w:lvl w:ilvl="0" w:tplc="49DCE9F4">
      <w:numFmt w:val="bullet"/>
      <w:lvlText w:val="•"/>
      <w:lvlJc w:val="left"/>
      <w:pPr>
        <w:ind w:left="642" w:hanging="543"/>
      </w:pPr>
      <w:rPr>
        <w:rFonts w:ascii="Georgia" w:eastAsia="Georgia" w:hAnsi="Georgia" w:cs="Georgia" w:hint="default"/>
        <w:color w:val="565659"/>
        <w:spacing w:val="-1"/>
        <w:w w:val="100"/>
        <w:sz w:val="40"/>
        <w:szCs w:val="40"/>
      </w:rPr>
    </w:lvl>
    <w:lvl w:ilvl="1" w:tplc="D220C570">
      <w:numFmt w:val="bullet"/>
      <w:lvlText w:val="•"/>
      <w:lvlJc w:val="left"/>
      <w:pPr>
        <w:ind w:left="1618" w:hanging="543"/>
      </w:pPr>
      <w:rPr>
        <w:rFonts w:hint="default"/>
      </w:rPr>
    </w:lvl>
    <w:lvl w:ilvl="2" w:tplc="E2BCC67E">
      <w:numFmt w:val="bullet"/>
      <w:lvlText w:val="•"/>
      <w:lvlJc w:val="left"/>
      <w:pPr>
        <w:ind w:left="2597" w:hanging="543"/>
      </w:pPr>
      <w:rPr>
        <w:rFonts w:hint="default"/>
      </w:rPr>
    </w:lvl>
    <w:lvl w:ilvl="3" w:tplc="604EEBF8">
      <w:numFmt w:val="bullet"/>
      <w:lvlText w:val="•"/>
      <w:lvlJc w:val="left"/>
      <w:pPr>
        <w:ind w:left="3575" w:hanging="543"/>
      </w:pPr>
      <w:rPr>
        <w:rFonts w:hint="default"/>
      </w:rPr>
    </w:lvl>
    <w:lvl w:ilvl="4" w:tplc="155489E6">
      <w:numFmt w:val="bullet"/>
      <w:lvlText w:val="•"/>
      <w:lvlJc w:val="left"/>
      <w:pPr>
        <w:ind w:left="4554" w:hanging="543"/>
      </w:pPr>
      <w:rPr>
        <w:rFonts w:hint="default"/>
      </w:rPr>
    </w:lvl>
    <w:lvl w:ilvl="5" w:tplc="DC680EA4">
      <w:numFmt w:val="bullet"/>
      <w:lvlText w:val="•"/>
      <w:lvlJc w:val="left"/>
      <w:pPr>
        <w:ind w:left="5532" w:hanging="543"/>
      </w:pPr>
      <w:rPr>
        <w:rFonts w:hint="default"/>
      </w:rPr>
    </w:lvl>
    <w:lvl w:ilvl="6" w:tplc="F00E0A90">
      <w:numFmt w:val="bullet"/>
      <w:lvlText w:val="•"/>
      <w:lvlJc w:val="left"/>
      <w:pPr>
        <w:ind w:left="6511" w:hanging="543"/>
      </w:pPr>
      <w:rPr>
        <w:rFonts w:hint="default"/>
      </w:rPr>
    </w:lvl>
    <w:lvl w:ilvl="7" w:tplc="6F96363A">
      <w:numFmt w:val="bullet"/>
      <w:lvlText w:val="•"/>
      <w:lvlJc w:val="left"/>
      <w:pPr>
        <w:ind w:left="7489" w:hanging="543"/>
      </w:pPr>
      <w:rPr>
        <w:rFonts w:hint="default"/>
      </w:rPr>
    </w:lvl>
    <w:lvl w:ilvl="8" w:tplc="BC62709E">
      <w:numFmt w:val="bullet"/>
      <w:lvlText w:val="•"/>
      <w:lvlJc w:val="left"/>
      <w:pPr>
        <w:ind w:left="8468" w:hanging="5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C5"/>
    <w:rsid w:val="000B1633"/>
    <w:rsid w:val="000C1AAA"/>
    <w:rsid w:val="000E5B13"/>
    <w:rsid w:val="000F0CA8"/>
    <w:rsid w:val="0011221B"/>
    <w:rsid w:val="00125106"/>
    <w:rsid w:val="00203DBC"/>
    <w:rsid w:val="003B362C"/>
    <w:rsid w:val="0047151A"/>
    <w:rsid w:val="004774B9"/>
    <w:rsid w:val="00517559"/>
    <w:rsid w:val="006F1226"/>
    <w:rsid w:val="008F6DC5"/>
    <w:rsid w:val="00A221D6"/>
    <w:rsid w:val="00A475DA"/>
    <w:rsid w:val="00A47711"/>
    <w:rsid w:val="00C26F0E"/>
    <w:rsid w:val="00D25343"/>
    <w:rsid w:val="00EA594B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6D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6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B1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26F0E"/>
  </w:style>
  <w:style w:type="paragraph" w:styleId="BalloonText">
    <w:name w:val="Balloon Text"/>
    <w:basedOn w:val="Normal"/>
    <w:link w:val="BalloonTextChar"/>
    <w:uiPriority w:val="99"/>
    <w:semiHidden/>
    <w:unhideWhenUsed/>
    <w:rsid w:val="00C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6D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6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B1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26F0E"/>
  </w:style>
  <w:style w:type="paragraph" w:styleId="BalloonText">
    <w:name w:val="Balloon Text"/>
    <w:basedOn w:val="Normal"/>
    <w:link w:val="BalloonTextChar"/>
    <w:uiPriority w:val="99"/>
    <w:semiHidden/>
    <w:unhideWhenUsed/>
    <w:rsid w:val="00C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e.smith@nfwi-unit.org.uk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734B8-29DB-439C-9BBB-CE340ADE1C2E}" type="doc">
      <dgm:prSet loTypeId="urn:microsoft.com/office/officeart/2008/layout/HexagonCluster" loCatId="relationship" qsTypeId="urn:microsoft.com/office/officeart/2005/8/quickstyle/3d2" qsCatId="3D" csTypeId="urn:microsoft.com/office/officeart/2005/8/colors/accent3_2" csCatId="accent3" phldr="1"/>
      <dgm:spPr/>
    </dgm:pt>
    <dgm:pt modelId="{FDC6EB67-10CF-492C-BBBC-8F6E4466A0E1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  <a:latin typeface="Georgia" panose="02040502050405020303" pitchFamily="18" charset="0"/>
            </a:rPr>
            <a:t>Inspire</a:t>
          </a:r>
        </a:p>
      </dgm:t>
    </dgm:pt>
    <dgm:pt modelId="{CC0FB7FE-74FF-464A-B7BC-87CFF507472B}" type="parTrans" cxnId="{4EF89798-EBC8-4306-8DC9-E379BBA42FC2}">
      <dgm:prSet/>
      <dgm:spPr/>
      <dgm:t>
        <a:bodyPr/>
        <a:lstStyle/>
        <a:p>
          <a:pPr algn="ctr"/>
          <a:endParaRPr lang="en-GB"/>
        </a:p>
      </dgm:t>
    </dgm:pt>
    <dgm:pt modelId="{33112E1B-98C0-476A-8FD8-234FDD9DA543}" type="sibTrans" cxnId="{4EF89798-EBC8-4306-8DC9-E379BBA42FC2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pPr algn="ctr"/>
          <a:endParaRPr lang="en-GB"/>
        </a:p>
      </dgm:t>
    </dgm:pt>
    <dgm:pt modelId="{723515D3-E562-4C83-960C-2C2468E35246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  <a:latin typeface="Georgia" panose="02040502050405020303" pitchFamily="18" charset="0"/>
            </a:rPr>
            <a:t>Speak</a:t>
          </a:r>
        </a:p>
      </dgm:t>
    </dgm:pt>
    <dgm:pt modelId="{682CE254-6BA9-4C64-9709-DD58330BCD46}" type="parTrans" cxnId="{4CA44FB2-A6AA-425E-BAD8-107AD6B91B86}">
      <dgm:prSet/>
      <dgm:spPr/>
      <dgm:t>
        <a:bodyPr/>
        <a:lstStyle/>
        <a:p>
          <a:pPr algn="ctr"/>
          <a:endParaRPr lang="en-GB"/>
        </a:p>
      </dgm:t>
    </dgm:pt>
    <dgm:pt modelId="{EA76C03F-361C-4115-9E81-9C2C4EFEE668}" type="sibTrans" cxnId="{4CA44FB2-A6AA-425E-BAD8-107AD6B91B86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</dgm:spPr>
      <dgm:t>
        <a:bodyPr/>
        <a:lstStyle/>
        <a:p>
          <a:pPr algn="ctr"/>
          <a:endParaRPr lang="en-GB"/>
        </a:p>
      </dgm:t>
    </dgm:pt>
    <dgm:pt modelId="{A434BAEC-2B01-4253-87BE-4856C38DABDC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  <a:latin typeface="Georgia" panose="02040502050405020303" pitchFamily="18" charset="0"/>
            </a:rPr>
            <a:t>Listen</a:t>
          </a:r>
        </a:p>
      </dgm:t>
    </dgm:pt>
    <dgm:pt modelId="{29BB5F6C-1D55-4412-BA35-8D94556B9B52}" type="sibTrans" cxnId="{D451FBF6-8E01-4B31-89FC-7DEDA3EB5194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pPr algn="ctr"/>
          <a:endParaRPr lang="en-GB"/>
        </a:p>
      </dgm:t>
    </dgm:pt>
    <dgm:pt modelId="{51935CA1-F005-47ED-8EBB-AE2A2CA64787}" type="parTrans" cxnId="{D451FBF6-8E01-4B31-89FC-7DEDA3EB5194}">
      <dgm:prSet/>
      <dgm:spPr/>
      <dgm:t>
        <a:bodyPr/>
        <a:lstStyle/>
        <a:p>
          <a:pPr algn="ctr"/>
          <a:endParaRPr lang="en-GB"/>
        </a:p>
      </dgm:t>
    </dgm:pt>
    <dgm:pt modelId="{C18D2174-D730-4DF1-837F-CA27E0192EE8}" type="pres">
      <dgm:prSet presAssocID="{2E5734B8-29DB-439C-9BBB-CE340ADE1C2E}" presName="Name0" presStyleCnt="0">
        <dgm:presLayoutVars>
          <dgm:chMax val="21"/>
          <dgm:chPref val="21"/>
        </dgm:presLayoutVars>
      </dgm:prSet>
      <dgm:spPr/>
    </dgm:pt>
    <dgm:pt modelId="{C919E65C-8986-43F4-B494-E394091BB466}" type="pres">
      <dgm:prSet presAssocID="{FDC6EB67-10CF-492C-BBBC-8F6E4466A0E1}" presName="text1" presStyleCnt="0"/>
      <dgm:spPr/>
    </dgm:pt>
    <dgm:pt modelId="{80332892-F167-4E72-BACE-E811CFDEABDD}" type="pres">
      <dgm:prSet presAssocID="{FDC6EB67-10CF-492C-BBBC-8F6E4466A0E1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8220A4-6CC4-475E-9078-0C1B1CD59828}" type="pres">
      <dgm:prSet presAssocID="{FDC6EB67-10CF-492C-BBBC-8F6E4466A0E1}" presName="textaccent1" presStyleCnt="0"/>
      <dgm:spPr/>
    </dgm:pt>
    <dgm:pt modelId="{091D0275-173B-4140-A300-DFB6A116BD03}" type="pres">
      <dgm:prSet presAssocID="{FDC6EB67-10CF-492C-BBBC-8F6E4466A0E1}" presName="accentRepeatNode" presStyleLbl="solidAlignAcc1" presStyleIdx="0" presStyleCnt="6"/>
      <dgm:spPr/>
    </dgm:pt>
    <dgm:pt modelId="{B4E98069-C67F-4130-B4C8-C31074F4327E}" type="pres">
      <dgm:prSet presAssocID="{33112E1B-98C0-476A-8FD8-234FDD9DA543}" presName="image1" presStyleCnt="0"/>
      <dgm:spPr/>
    </dgm:pt>
    <dgm:pt modelId="{457802BE-97A9-4B23-AFD1-2A371866610E}" type="pres">
      <dgm:prSet presAssocID="{33112E1B-98C0-476A-8FD8-234FDD9DA543}" presName="imageRepeatNode" presStyleLbl="alignAcc1" presStyleIdx="0" presStyleCnt="3"/>
      <dgm:spPr/>
      <dgm:t>
        <a:bodyPr/>
        <a:lstStyle/>
        <a:p>
          <a:endParaRPr lang="en-GB"/>
        </a:p>
      </dgm:t>
    </dgm:pt>
    <dgm:pt modelId="{915E6942-A4D2-4817-9AAF-32E10C40F2D7}" type="pres">
      <dgm:prSet presAssocID="{33112E1B-98C0-476A-8FD8-234FDD9DA543}" presName="imageaccent1" presStyleCnt="0"/>
      <dgm:spPr/>
    </dgm:pt>
    <dgm:pt modelId="{F335B6A5-0CA8-4E36-9230-061BA11EA705}" type="pres">
      <dgm:prSet presAssocID="{33112E1B-98C0-476A-8FD8-234FDD9DA543}" presName="accentRepeatNode" presStyleLbl="solidAlignAcc1" presStyleIdx="1" presStyleCnt="6"/>
      <dgm:spPr/>
    </dgm:pt>
    <dgm:pt modelId="{76560E2F-C1D5-40ED-8624-B81051BBB4AB}" type="pres">
      <dgm:prSet presAssocID="{723515D3-E562-4C83-960C-2C2468E35246}" presName="text2" presStyleCnt="0"/>
      <dgm:spPr/>
    </dgm:pt>
    <dgm:pt modelId="{7DC4ABCC-DC99-4151-BFDC-E34CA3F0EF19}" type="pres">
      <dgm:prSet presAssocID="{723515D3-E562-4C83-960C-2C2468E35246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75F88B-8CEE-4EE3-901B-1F5302A9F5FE}" type="pres">
      <dgm:prSet presAssocID="{723515D3-E562-4C83-960C-2C2468E35246}" presName="textaccent2" presStyleCnt="0"/>
      <dgm:spPr/>
    </dgm:pt>
    <dgm:pt modelId="{3868837F-2457-4C01-BABC-BA9FEAD75005}" type="pres">
      <dgm:prSet presAssocID="{723515D3-E562-4C83-960C-2C2468E35246}" presName="accentRepeatNode" presStyleLbl="solidAlignAcc1" presStyleIdx="2" presStyleCnt="6"/>
      <dgm:spPr/>
    </dgm:pt>
    <dgm:pt modelId="{B7B09392-61E2-4F7F-9895-7E8B9273FF1D}" type="pres">
      <dgm:prSet presAssocID="{EA76C03F-361C-4115-9E81-9C2C4EFEE668}" presName="image2" presStyleCnt="0"/>
      <dgm:spPr/>
    </dgm:pt>
    <dgm:pt modelId="{84386FD1-E3D2-4767-BA66-527937E2D026}" type="pres">
      <dgm:prSet presAssocID="{EA76C03F-361C-4115-9E81-9C2C4EFEE668}" presName="imageRepeatNode" presStyleLbl="alignAcc1" presStyleIdx="1" presStyleCnt="3"/>
      <dgm:spPr/>
      <dgm:t>
        <a:bodyPr/>
        <a:lstStyle/>
        <a:p>
          <a:endParaRPr lang="en-GB"/>
        </a:p>
      </dgm:t>
    </dgm:pt>
    <dgm:pt modelId="{71351A36-70F6-4156-AAD0-2A766A696611}" type="pres">
      <dgm:prSet presAssocID="{EA76C03F-361C-4115-9E81-9C2C4EFEE668}" presName="imageaccent2" presStyleCnt="0"/>
      <dgm:spPr/>
    </dgm:pt>
    <dgm:pt modelId="{42671493-BBD3-41C0-BDDD-E391D7C1E6A3}" type="pres">
      <dgm:prSet presAssocID="{EA76C03F-361C-4115-9E81-9C2C4EFEE668}" presName="accentRepeatNode" presStyleLbl="solidAlignAcc1" presStyleIdx="3" presStyleCnt="6"/>
      <dgm:spPr/>
    </dgm:pt>
    <dgm:pt modelId="{E7425182-AA37-4392-BCDD-8C7B3A21BDF4}" type="pres">
      <dgm:prSet presAssocID="{A434BAEC-2B01-4253-87BE-4856C38DABDC}" presName="text3" presStyleCnt="0"/>
      <dgm:spPr/>
    </dgm:pt>
    <dgm:pt modelId="{DEBCCF9E-9DEA-446B-98A2-055A137AA697}" type="pres">
      <dgm:prSet presAssocID="{A434BAEC-2B01-4253-87BE-4856C38DABDC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39E244-B2D1-438A-A26C-6A29CB70174B}" type="pres">
      <dgm:prSet presAssocID="{A434BAEC-2B01-4253-87BE-4856C38DABDC}" presName="textaccent3" presStyleCnt="0"/>
      <dgm:spPr/>
    </dgm:pt>
    <dgm:pt modelId="{499218EC-074C-4CD7-8039-83DAB272F65C}" type="pres">
      <dgm:prSet presAssocID="{A434BAEC-2B01-4253-87BE-4856C38DABDC}" presName="accentRepeatNode" presStyleLbl="solidAlignAcc1" presStyleIdx="4" presStyleCnt="6"/>
      <dgm:spPr/>
    </dgm:pt>
    <dgm:pt modelId="{7C42F5F1-F47D-42BA-A9F7-2D9483868381}" type="pres">
      <dgm:prSet presAssocID="{29BB5F6C-1D55-4412-BA35-8D94556B9B52}" presName="image3" presStyleCnt="0"/>
      <dgm:spPr/>
    </dgm:pt>
    <dgm:pt modelId="{261E8240-6905-4E91-9AE5-770412EEECC0}" type="pres">
      <dgm:prSet presAssocID="{29BB5F6C-1D55-4412-BA35-8D94556B9B52}" presName="imageRepeatNode" presStyleLbl="alignAcc1" presStyleIdx="2" presStyleCnt="3"/>
      <dgm:spPr/>
      <dgm:t>
        <a:bodyPr/>
        <a:lstStyle/>
        <a:p>
          <a:endParaRPr lang="en-GB"/>
        </a:p>
      </dgm:t>
    </dgm:pt>
    <dgm:pt modelId="{1684B22E-6819-4CAA-9E91-053E732C68D2}" type="pres">
      <dgm:prSet presAssocID="{29BB5F6C-1D55-4412-BA35-8D94556B9B52}" presName="imageaccent3" presStyleCnt="0"/>
      <dgm:spPr/>
    </dgm:pt>
    <dgm:pt modelId="{14040085-10A9-46B3-8776-FA851B816C53}" type="pres">
      <dgm:prSet presAssocID="{29BB5F6C-1D55-4412-BA35-8D94556B9B52}" presName="accentRepeatNode" presStyleLbl="solidAlignAcc1" presStyleIdx="5" presStyleCnt="6"/>
      <dgm:spPr/>
    </dgm:pt>
  </dgm:ptLst>
  <dgm:cxnLst>
    <dgm:cxn modelId="{DB5F7BC8-15BD-4AF1-94F4-FA16BA72C9A2}" type="presOf" srcId="{A434BAEC-2B01-4253-87BE-4856C38DABDC}" destId="{DEBCCF9E-9DEA-446B-98A2-055A137AA697}" srcOrd="0" destOrd="0" presId="urn:microsoft.com/office/officeart/2008/layout/HexagonCluster"/>
    <dgm:cxn modelId="{4EF89798-EBC8-4306-8DC9-E379BBA42FC2}" srcId="{2E5734B8-29DB-439C-9BBB-CE340ADE1C2E}" destId="{FDC6EB67-10CF-492C-BBBC-8F6E4466A0E1}" srcOrd="0" destOrd="0" parTransId="{CC0FB7FE-74FF-464A-B7BC-87CFF507472B}" sibTransId="{33112E1B-98C0-476A-8FD8-234FDD9DA543}"/>
    <dgm:cxn modelId="{D451FBF6-8E01-4B31-89FC-7DEDA3EB5194}" srcId="{2E5734B8-29DB-439C-9BBB-CE340ADE1C2E}" destId="{A434BAEC-2B01-4253-87BE-4856C38DABDC}" srcOrd="2" destOrd="0" parTransId="{51935CA1-F005-47ED-8EBB-AE2A2CA64787}" sibTransId="{29BB5F6C-1D55-4412-BA35-8D94556B9B52}"/>
    <dgm:cxn modelId="{0EAA4D42-7584-40D9-802A-A5860F1D89B4}" type="presOf" srcId="{723515D3-E562-4C83-960C-2C2468E35246}" destId="{7DC4ABCC-DC99-4151-BFDC-E34CA3F0EF19}" srcOrd="0" destOrd="0" presId="urn:microsoft.com/office/officeart/2008/layout/HexagonCluster"/>
    <dgm:cxn modelId="{96BFFAE3-CD84-4B3A-A09C-35B3E0DE9680}" type="presOf" srcId="{33112E1B-98C0-476A-8FD8-234FDD9DA543}" destId="{457802BE-97A9-4B23-AFD1-2A371866610E}" srcOrd="0" destOrd="0" presId="urn:microsoft.com/office/officeart/2008/layout/HexagonCluster"/>
    <dgm:cxn modelId="{865241D2-0BC7-4CFC-81F7-2D02CC3DCBF8}" type="presOf" srcId="{EA76C03F-361C-4115-9E81-9C2C4EFEE668}" destId="{84386FD1-E3D2-4767-BA66-527937E2D026}" srcOrd="0" destOrd="0" presId="urn:microsoft.com/office/officeart/2008/layout/HexagonCluster"/>
    <dgm:cxn modelId="{4CA44FB2-A6AA-425E-BAD8-107AD6B91B86}" srcId="{2E5734B8-29DB-439C-9BBB-CE340ADE1C2E}" destId="{723515D3-E562-4C83-960C-2C2468E35246}" srcOrd="1" destOrd="0" parTransId="{682CE254-6BA9-4C64-9709-DD58330BCD46}" sibTransId="{EA76C03F-361C-4115-9E81-9C2C4EFEE668}"/>
    <dgm:cxn modelId="{1D1D58C0-8008-4C0C-814E-C663EA74FCD4}" type="presOf" srcId="{2E5734B8-29DB-439C-9BBB-CE340ADE1C2E}" destId="{C18D2174-D730-4DF1-837F-CA27E0192EE8}" srcOrd="0" destOrd="0" presId="urn:microsoft.com/office/officeart/2008/layout/HexagonCluster"/>
    <dgm:cxn modelId="{19605C9E-5CB3-4341-8552-C70D52F200EF}" type="presOf" srcId="{FDC6EB67-10CF-492C-BBBC-8F6E4466A0E1}" destId="{80332892-F167-4E72-BACE-E811CFDEABDD}" srcOrd="0" destOrd="0" presId="urn:microsoft.com/office/officeart/2008/layout/HexagonCluster"/>
    <dgm:cxn modelId="{30DF7B22-54D6-4457-8C0A-2DC4A5CD8C56}" type="presOf" srcId="{29BB5F6C-1D55-4412-BA35-8D94556B9B52}" destId="{261E8240-6905-4E91-9AE5-770412EEECC0}" srcOrd="0" destOrd="0" presId="urn:microsoft.com/office/officeart/2008/layout/HexagonCluster"/>
    <dgm:cxn modelId="{9AD07598-AB47-47E8-9AD7-67C7EF0BCBAA}" type="presParOf" srcId="{C18D2174-D730-4DF1-837F-CA27E0192EE8}" destId="{C919E65C-8986-43F4-B494-E394091BB466}" srcOrd="0" destOrd="0" presId="urn:microsoft.com/office/officeart/2008/layout/HexagonCluster"/>
    <dgm:cxn modelId="{14CF3081-33E1-491E-AAEA-B3F103A121F3}" type="presParOf" srcId="{C919E65C-8986-43F4-B494-E394091BB466}" destId="{80332892-F167-4E72-BACE-E811CFDEABDD}" srcOrd="0" destOrd="0" presId="urn:microsoft.com/office/officeart/2008/layout/HexagonCluster"/>
    <dgm:cxn modelId="{E0DA303E-B196-4D1A-94B5-17B17F3C58D3}" type="presParOf" srcId="{C18D2174-D730-4DF1-837F-CA27E0192EE8}" destId="{058220A4-6CC4-475E-9078-0C1B1CD59828}" srcOrd="1" destOrd="0" presId="urn:microsoft.com/office/officeart/2008/layout/HexagonCluster"/>
    <dgm:cxn modelId="{CB5626F2-7CB2-420F-BEE6-603C52C3480F}" type="presParOf" srcId="{058220A4-6CC4-475E-9078-0C1B1CD59828}" destId="{091D0275-173B-4140-A300-DFB6A116BD03}" srcOrd="0" destOrd="0" presId="urn:microsoft.com/office/officeart/2008/layout/HexagonCluster"/>
    <dgm:cxn modelId="{3602516B-AEC1-4811-9696-36A4ACC05719}" type="presParOf" srcId="{C18D2174-D730-4DF1-837F-CA27E0192EE8}" destId="{B4E98069-C67F-4130-B4C8-C31074F4327E}" srcOrd="2" destOrd="0" presId="urn:microsoft.com/office/officeart/2008/layout/HexagonCluster"/>
    <dgm:cxn modelId="{B5C30E07-C8FB-4003-8C3D-AD8E687117D9}" type="presParOf" srcId="{B4E98069-C67F-4130-B4C8-C31074F4327E}" destId="{457802BE-97A9-4B23-AFD1-2A371866610E}" srcOrd="0" destOrd="0" presId="urn:microsoft.com/office/officeart/2008/layout/HexagonCluster"/>
    <dgm:cxn modelId="{871634E9-F658-4450-AAA3-B351F99A349F}" type="presParOf" srcId="{C18D2174-D730-4DF1-837F-CA27E0192EE8}" destId="{915E6942-A4D2-4817-9AAF-32E10C40F2D7}" srcOrd="3" destOrd="0" presId="urn:microsoft.com/office/officeart/2008/layout/HexagonCluster"/>
    <dgm:cxn modelId="{11D9A85B-5F3F-4BA8-A9B6-60575A151CF8}" type="presParOf" srcId="{915E6942-A4D2-4817-9AAF-32E10C40F2D7}" destId="{F335B6A5-0CA8-4E36-9230-061BA11EA705}" srcOrd="0" destOrd="0" presId="urn:microsoft.com/office/officeart/2008/layout/HexagonCluster"/>
    <dgm:cxn modelId="{B067A244-C1F6-41BE-8156-424A16E2F241}" type="presParOf" srcId="{C18D2174-D730-4DF1-837F-CA27E0192EE8}" destId="{76560E2F-C1D5-40ED-8624-B81051BBB4AB}" srcOrd="4" destOrd="0" presId="urn:microsoft.com/office/officeart/2008/layout/HexagonCluster"/>
    <dgm:cxn modelId="{4E5CC227-7995-418C-9AC6-6A8A22CDBAF4}" type="presParOf" srcId="{76560E2F-C1D5-40ED-8624-B81051BBB4AB}" destId="{7DC4ABCC-DC99-4151-BFDC-E34CA3F0EF19}" srcOrd="0" destOrd="0" presId="urn:microsoft.com/office/officeart/2008/layout/HexagonCluster"/>
    <dgm:cxn modelId="{FFE30CC7-FF2A-458D-A93F-9934B1E9007A}" type="presParOf" srcId="{C18D2174-D730-4DF1-837F-CA27E0192EE8}" destId="{3F75F88B-8CEE-4EE3-901B-1F5302A9F5FE}" srcOrd="5" destOrd="0" presId="urn:microsoft.com/office/officeart/2008/layout/HexagonCluster"/>
    <dgm:cxn modelId="{285FCB5E-7F54-49E4-8A05-62EF27CA1453}" type="presParOf" srcId="{3F75F88B-8CEE-4EE3-901B-1F5302A9F5FE}" destId="{3868837F-2457-4C01-BABC-BA9FEAD75005}" srcOrd="0" destOrd="0" presId="urn:microsoft.com/office/officeart/2008/layout/HexagonCluster"/>
    <dgm:cxn modelId="{183EFE18-C97E-471C-8CE1-FE3826BE32F9}" type="presParOf" srcId="{C18D2174-D730-4DF1-837F-CA27E0192EE8}" destId="{B7B09392-61E2-4F7F-9895-7E8B9273FF1D}" srcOrd="6" destOrd="0" presId="urn:microsoft.com/office/officeart/2008/layout/HexagonCluster"/>
    <dgm:cxn modelId="{60EDBEA4-3F43-4242-9CB9-EBBC8A4D9599}" type="presParOf" srcId="{B7B09392-61E2-4F7F-9895-7E8B9273FF1D}" destId="{84386FD1-E3D2-4767-BA66-527937E2D026}" srcOrd="0" destOrd="0" presId="urn:microsoft.com/office/officeart/2008/layout/HexagonCluster"/>
    <dgm:cxn modelId="{55DFA3D6-40E3-4315-A5A4-E7472599FC15}" type="presParOf" srcId="{C18D2174-D730-4DF1-837F-CA27E0192EE8}" destId="{71351A36-70F6-4156-AAD0-2A766A696611}" srcOrd="7" destOrd="0" presId="urn:microsoft.com/office/officeart/2008/layout/HexagonCluster"/>
    <dgm:cxn modelId="{354F4131-7310-429F-AD3F-13B2313CF859}" type="presParOf" srcId="{71351A36-70F6-4156-AAD0-2A766A696611}" destId="{42671493-BBD3-41C0-BDDD-E391D7C1E6A3}" srcOrd="0" destOrd="0" presId="urn:microsoft.com/office/officeart/2008/layout/HexagonCluster"/>
    <dgm:cxn modelId="{9D574B50-FC4B-495B-886E-C62FF8662832}" type="presParOf" srcId="{C18D2174-D730-4DF1-837F-CA27E0192EE8}" destId="{E7425182-AA37-4392-BCDD-8C7B3A21BDF4}" srcOrd="8" destOrd="0" presId="urn:microsoft.com/office/officeart/2008/layout/HexagonCluster"/>
    <dgm:cxn modelId="{B38A8E8D-FFE5-4D44-A324-0D0474B7E99D}" type="presParOf" srcId="{E7425182-AA37-4392-BCDD-8C7B3A21BDF4}" destId="{DEBCCF9E-9DEA-446B-98A2-055A137AA697}" srcOrd="0" destOrd="0" presId="urn:microsoft.com/office/officeart/2008/layout/HexagonCluster"/>
    <dgm:cxn modelId="{44D1880E-D5A2-4892-9D26-0641E0D6FE4B}" type="presParOf" srcId="{C18D2174-D730-4DF1-837F-CA27E0192EE8}" destId="{6D39E244-B2D1-438A-A26C-6A29CB70174B}" srcOrd="9" destOrd="0" presId="urn:microsoft.com/office/officeart/2008/layout/HexagonCluster"/>
    <dgm:cxn modelId="{81F3FFDC-F225-4165-B24A-ECCA7EC0472C}" type="presParOf" srcId="{6D39E244-B2D1-438A-A26C-6A29CB70174B}" destId="{499218EC-074C-4CD7-8039-83DAB272F65C}" srcOrd="0" destOrd="0" presId="urn:microsoft.com/office/officeart/2008/layout/HexagonCluster"/>
    <dgm:cxn modelId="{16295AD6-BA2D-4AF4-8936-B56A84C95DF5}" type="presParOf" srcId="{C18D2174-D730-4DF1-837F-CA27E0192EE8}" destId="{7C42F5F1-F47D-42BA-A9F7-2D9483868381}" srcOrd="10" destOrd="0" presId="urn:microsoft.com/office/officeart/2008/layout/HexagonCluster"/>
    <dgm:cxn modelId="{09DB9538-5EFD-4D63-A840-07A5DA552064}" type="presParOf" srcId="{7C42F5F1-F47D-42BA-A9F7-2D9483868381}" destId="{261E8240-6905-4E91-9AE5-770412EEECC0}" srcOrd="0" destOrd="0" presId="urn:microsoft.com/office/officeart/2008/layout/HexagonCluster"/>
    <dgm:cxn modelId="{40DCE34A-068F-49C3-B0EE-4B0B9236224E}" type="presParOf" srcId="{C18D2174-D730-4DF1-837F-CA27E0192EE8}" destId="{1684B22E-6819-4CAA-9E91-053E732C68D2}" srcOrd="11" destOrd="0" presId="urn:microsoft.com/office/officeart/2008/layout/HexagonCluster"/>
    <dgm:cxn modelId="{8DA82A7B-4626-4856-8715-04FF5B0AB696}" type="presParOf" srcId="{1684B22E-6819-4CAA-9E91-053E732C68D2}" destId="{14040085-10A9-46B3-8776-FA851B816C5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332892-F167-4E72-BACE-E811CFDEABDD}">
      <dsp:nvSpPr>
        <dsp:cNvPr id="0" name=""/>
        <dsp:cNvSpPr/>
      </dsp:nvSpPr>
      <dsp:spPr>
        <a:xfrm>
          <a:off x="1675258" y="1822912"/>
          <a:ext cx="1287642" cy="111017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7940" rIns="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chemeClr val="tx1"/>
              </a:solidFill>
              <a:latin typeface="Georgia" panose="02040502050405020303" pitchFamily="18" charset="0"/>
            </a:rPr>
            <a:t>Inspire</a:t>
          </a:r>
        </a:p>
      </dsp:txBody>
      <dsp:txXfrm>
        <a:off x="1875076" y="1995190"/>
        <a:ext cx="888006" cy="765616"/>
      </dsp:txXfrm>
    </dsp:sp>
    <dsp:sp modelId="{091D0275-173B-4140-A300-DFB6A116BD03}">
      <dsp:nvSpPr>
        <dsp:cNvPr id="0" name=""/>
        <dsp:cNvSpPr/>
      </dsp:nvSpPr>
      <dsp:spPr>
        <a:xfrm>
          <a:off x="1708709" y="2313030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57802BE-97A9-4B23-AFD1-2A371866610E}">
      <dsp:nvSpPr>
        <dsp:cNvPr id="0" name=""/>
        <dsp:cNvSpPr/>
      </dsp:nvSpPr>
      <dsp:spPr>
        <a:xfrm>
          <a:off x="574575" y="1226616"/>
          <a:ext cx="1287642" cy="111017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335B6A5-0CA8-4E36-9230-061BA11EA705}">
      <dsp:nvSpPr>
        <dsp:cNvPr id="0" name=""/>
        <dsp:cNvSpPr/>
      </dsp:nvSpPr>
      <dsp:spPr>
        <a:xfrm>
          <a:off x="1451180" y="2190134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C4ABCC-DC99-4151-BFDC-E34CA3F0EF19}">
      <dsp:nvSpPr>
        <dsp:cNvPr id="0" name=""/>
        <dsp:cNvSpPr/>
      </dsp:nvSpPr>
      <dsp:spPr>
        <a:xfrm>
          <a:off x="2772274" y="1213417"/>
          <a:ext cx="1287642" cy="111017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7940" rIns="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chemeClr val="tx1"/>
              </a:solidFill>
              <a:latin typeface="Georgia" panose="02040502050405020303" pitchFamily="18" charset="0"/>
            </a:rPr>
            <a:t>Speak</a:t>
          </a:r>
        </a:p>
      </dsp:txBody>
      <dsp:txXfrm>
        <a:off x="2972092" y="1385695"/>
        <a:ext cx="888006" cy="765616"/>
      </dsp:txXfrm>
    </dsp:sp>
    <dsp:sp modelId="{3868837F-2457-4C01-BABC-BA9FEAD75005}">
      <dsp:nvSpPr>
        <dsp:cNvPr id="0" name=""/>
        <dsp:cNvSpPr/>
      </dsp:nvSpPr>
      <dsp:spPr>
        <a:xfrm>
          <a:off x="3652545" y="2175762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4386FD1-E3D2-4767-BA66-527937E2D026}">
      <dsp:nvSpPr>
        <dsp:cNvPr id="0" name=""/>
        <dsp:cNvSpPr/>
      </dsp:nvSpPr>
      <dsp:spPr>
        <a:xfrm>
          <a:off x="3869291" y="1822912"/>
          <a:ext cx="1287642" cy="111017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2671493-BBD3-41C0-BDDD-E391D7C1E6A3}">
      <dsp:nvSpPr>
        <dsp:cNvPr id="0" name=""/>
        <dsp:cNvSpPr/>
      </dsp:nvSpPr>
      <dsp:spPr>
        <a:xfrm>
          <a:off x="3902742" y="2313030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EBCCF9E-9DEA-446B-98A2-055A137AA697}">
      <dsp:nvSpPr>
        <dsp:cNvPr id="0" name=""/>
        <dsp:cNvSpPr/>
      </dsp:nvSpPr>
      <dsp:spPr>
        <a:xfrm>
          <a:off x="1675258" y="606561"/>
          <a:ext cx="1287642" cy="111017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7940" rIns="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chemeClr val="tx1"/>
              </a:solidFill>
              <a:latin typeface="Georgia" panose="02040502050405020303" pitchFamily="18" charset="0"/>
            </a:rPr>
            <a:t>Listen</a:t>
          </a:r>
        </a:p>
      </dsp:txBody>
      <dsp:txXfrm>
        <a:off x="1875076" y="778839"/>
        <a:ext cx="888006" cy="765616"/>
      </dsp:txXfrm>
    </dsp:sp>
    <dsp:sp modelId="{499218EC-074C-4CD7-8039-83DAB272F65C}">
      <dsp:nvSpPr>
        <dsp:cNvPr id="0" name=""/>
        <dsp:cNvSpPr/>
      </dsp:nvSpPr>
      <dsp:spPr>
        <a:xfrm>
          <a:off x="2548197" y="630613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61E8240-6905-4E91-9AE5-770412EEECC0}">
      <dsp:nvSpPr>
        <dsp:cNvPr id="0" name=""/>
        <dsp:cNvSpPr/>
      </dsp:nvSpPr>
      <dsp:spPr>
        <a:xfrm>
          <a:off x="2772274" y="0"/>
          <a:ext cx="1287642" cy="111017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4040085-10A9-46B3-8776-FA851B816C53}">
      <dsp:nvSpPr>
        <dsp:cNvPr id="0" name=""/>
        <dsp:cNvSpPr/>
      </dsp:nvSpPr>
      <dsp:spPr>
        <a:xfrm>
          <a:off x="2810308" y="487478"/>
          <a:ext cx="150759" cy="12993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Denman College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Saxton</dc:creator>
  <cp:lastModifiedBy>Linda Saxton</cp:lastModifiedBy>
  <cp:revision>3</cp:revision>
  <cp:lastPrinted>2019-11-28T11:06:00Z</cp:lastPrinted>
  <dcterms:created xsi:type="dcterms:W3CDTF">2019-12-12T17:01:00Z</dcterms:created>
  <dcterms:modified xsi:type="dcterms:W3CDTF">2019-12-19T12:49:00Z</dcterms:modified>
</cp:coreProperties>
</file>