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271F8" w14:textId="2383FAD6" w:rsidR="009F5C76" w:rsidRDefault="009F5C76" w:rsidP="009F5C76">
      <w:pPr>
        <w:ind w:right="-2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SURREY WI NEWS FOR 202</w:t>
      </w:r>
      <w:r w:rsidR="000261F2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/ 202</w:t>
      </w:r>
      <w:r w:rsidR="000261F2">
        <w:rPr>
          <w:rFonts w:ascii="Calibri" w:hAnsi="Calibri" w:cs="Calibri"/>
          <w:b/>
          <w:sz w:val="22"/>
          <w:szCs w:val="22"/>
        </w:rPr>
        <w:t>2</w:t>
      </w:r>
    </w:p>
    <w:p w14:paraId="193AA349" w14:textId="77777777" w:rsidR="0031677D" w:rsidRDefault="0031677D" w:rsidP="009F5C76">
      <w:pPr>
        <w:ind w:right="-24"/>
        <w:jc w:val="center"/>
        <w:rPr>
          <w:rFonts w:ascii="Calibri" w:hAnsi="Calibri" w:cs="Calibri"/>
          <w:b/>
          <w:sz w:val="22"/>
          <w:szCs w:val="22"/>
        </w:rPr>
      </w:pPr>
    </w:p>
    <w:p w14:paraId="0E1DC95B" w14:textId="01D02764" w:rsidR="00421479" w:rsidRDefault="0031677D" w:rsidP="00DD343A">
      <w:pPr>
        <w:ind w:right="-24"/>
        <w:jc w:val="both"/>
        <w:rPr>
          <w:rFonts w:ascii="Calibri" w:hAnsi="Calibri" w:cs="Calibri"/>
          <w:bCs/>
          <w:sz w:val="22"/>
          <w:szCs w:val="22"/>
        </w:rPr>
      </w:pPr>
      <w:r w:rsidRPr="00DD343A">
        <w:rPr>
          <w:rFonts w:ascii="Calibri" w:hAnsi="Calibri" w:cs="Calibri"/>
          <w:bCs/>
          <w:sz w:val="22"/>
          <w:szCs w:val="22"/>
        </w:rPr>
        <w:t xml:space="preserve">A present </w:t>
      </w:r>
      <w:r w:rsidR="00DD343A" w:rsidRPr="00DD343A">
        <w:rPr>
          <w:rFonts w:ascii="Calibri" w:hAnsi="Calibri" w:cs="Calibri"/>
          <w:bCs/>
          <w:sz w:val="22"/>
          <w:szCs w:val="22"/>
        </w:rPr>
        <w:t xml:space="preserve">we have </w:t>
      </w:r>
      <w:r w:rsidRPr="00DD343A">
        <w:rPr>
          <w:rFonts w:ascii="Calibri" w:hAnsi="Calibri" w:cs="Calibri"/>
          <w:bCs/>
          <w:sz w:val="22"/>
          <w:szCs w:val="22"/>
        </w:rPr>
        <w:t xml:space="preserve">a hope that printing of </w:t>
      </w:r>
      <w:r w:rsidR="00F905B0" w:rsidRPr="00733B4C">
        <w:rPr>
          <w:rFonts w:ascii="Calibri" w:hAnsi="Calibri" w:cs="Calibri"/>
          <w:sz w:val="22"/>
          <w:szCs w:val="22"/>
        </w:rPr>
        <w:t>Surrey WI News</w:t>
      </w:r>
      <w:r w:rsidR="00F905B0" w:rsidRPr="00DD343A">
        <w:rPr>
          <w:rFonts w:ascii="Calibri" w:hAnsi="Calibri" w:cs="Calibri"/>
          <w:bCs/>
          <w:sz w:val="22"/>
          <w:szCs w:val="22"/>
        </w:rPr>
        <w:t xml:space="preserve"> </w:t>
      </w:r>
      <w:r w:rsidR="00F905B0">
        <w:rPr>
          <w:rFonts w:ascii="Calibri" w:hAnsi="Calibri" w:cs="Calibri"/>
          <w:bCs/>
          <w:sz w:val="22"/>
          <w:szCs w:val="22"/>
        </w:rPr>
        <w:t>(</w:t>
      </w:r>
      <w:r w:rsidRPr="00DD343A">
        <w:rPr>
          <w:rFonts w:ascii="Calibri" w:hAnsi="Calibri" w:cs="Calibri"/>
          <w:bCs/>
          <w:sz w:val="22"/>
          <w:szCs w:val="22"/>
        </w:rPr>
        <w:t>SWIN</w:t>
      </w:r>
      <w:r w:rsidR="00F905B0">
        <w:rPr>
          <w:rFonts w:ascii="Calibri" w:hAnsi="Calibri" w:cs="Calibri"/>
          <w:bCs/>
          <w:sz w:val="22"/>
          <w:szCs w:val="22"/>
        </w:rPr>
        <w:t>)</w:t>
      </w:r>
      <w:r w:rsidRPr="00DD343A">
        <w:rPr>
          <w:rFonts w:ascii="Calibri" w:hAnsi="Calibri" w:cs="Calibri"/>
          <w:bCs/>
          <w:sz w:val="22"/>
          <w:szCs w:val="22"/>
        </w:rPr>
        <w:t xml:space="preserve"> will resume from May 2021</w:t>
      </w:r>
      <w:r w:rsidR="00DD343A" w:rsidRPr="00DD343A">
        <w:rPr>
          <w:rFonts w:ascii="Calibri" w:hAnsi="Calibri" w:cs="Calibri"/>
          <w:bCs/>
          <w:sz w:val="22"/>
          <w:szCs w:val="22"/>
        </w:rPr>
        <w:t xml:space="preserve">, but please don’t </w:t>
      </w:r>
      <w:r w:rsidR="00DD343A">
        <w:rPr>
          <w:rFonts w:ascii="Calibri" w:hAnsi="Calibri" w:cs="Calibri"/>
          <w:bCs/>
          <w:sz w:val="22"/>
          <w:szCs w:val="22"/>
        </w:rPr>
        <w:t xml:space="preserve">get upset with us if it does not happen as </w:t>
      </w:r>
      <w:r w:rsidR="00DD343A" w:rsidRPr="00DD343A">
        <w:rPr>
          <w:rFonts w:ascii="Calibri" w:hAnsi="Calibri" w:cs="Calibri"/>
          <w:bCs/>
          <w:sz w:val="22"/>
          <w:szCs w:val="22"/>
        </w:rPr>
        <w:t xml:space="preserve">it </w:t>
      </w:r>
      <w:r w:rsidR="00DD343A">
        <w:rPr>
          <w:rFonts w:ascii="Calibri" w:hAnsi="Calibri" w:cs="Calibri"/>
          <w:bCs/>
          <w:sz w:val="22"/>
          <w:szCs w:val="22"/>
        </w:rPr>
        <w:t xml:space="preserve">is </w:t>
      </w:r>
      <w:r w:rsidR="00DD343A" w:rsidRPr="00DD343A">
        <w:rPr>
          <w:rFonts w:ascii="Calibri" w:hAnsi="Calibri" w:cs="Calibri"/>
          <w:bCs/>
          <w:sz w:val="22"/>
          <w:szCs w:val="22"/>
        </w:rPr>
        <w:t>down to factors outside our control</w:t>
      </w:r>
      <w:r w:rsidRPr="00DD343A">
        <w:rPr>
          <w:rFonts w:ascii="Calibri" w:hAnsi="Calibri" w:cs="Calibri"/>
          <w:bCs/>
          <w:sz w:val="22"/>
          <w:szCs w:val="22"/>
        </w:rPr>
        <w:t xml:space="preserve">. </w:t>
      </w:r>
      <w:r w:rsidR="005152C4" w:rsidRPr="00DD343A">
        <w:rPr>
          <w:rFonts w:ascii="Calibri" w:hAnsi="Calibri" w:cs="Calibri"/>
          <w:bCs/>
          <w:sz w:val="22"/>
          <w:szCs w:val="22"/>
        </w:rPr>
        <w:t xml:space="preserve">We need to send the postage labels to the printers by </w:t>
      </w:r>
      <w:proofErr w:type="spellStart"/>
      <w:r w:rsidR="005152C4" w:rsidRPr="00DD343A">
        <w:rPr>
          <w:rFonts w:ascii="Calibri" w:hAnsi="Calibri" w:cs="Calibri"/>
          <w:bCs/>
          <w:sz w:val="22"/>
          <w:szCs w:val="22"/>
        </w:rPr>
        <w:t>mid April</w:t>
      </w:r>
      <w:proofErr w:type="spellEnd"/>
      <w:r w:rsidR="00421479">
        <w:rPr>
          <w:rFonts w:ascii="Calibri" w:hAnsi="Calibri" w:cs="Calibri"/>
          <w:bCs/>
          <w:sz w:val="22"/>
          <w:szCs w:val="22"/>
        </w:rPr>
        <w:t xml:space="preserve">. If you return this order to </w:t>
      </w:r>
      <w:r w:rsidR="00DD343A">
        <w:rPr>
          <w:rFonts w:ascii="Calibri" w:hAnsi="Calibri" w:cs="Calibri"/>
          <w:bCs/>
          <w:sz w:val="22"/>
          <w:szCs w:val="22"/>
        </w:rPr>
        <w:t xml:space="preserve">the office by </w:t>
      </w:r>
      <w:r w:rsidR="005152C4" w:rsidRPr="00DD343A">
        <w:rPr>
          <w:rFonts w:ascii="Calibri" w:hAnsi="Calibri" w:cs="Calibri"/>
          <w:b/>
          <w:sz w:val="22"/>
          <w:szCs w:val="22"/>
        </w:rPr>
        <w:t>10th April</w:t>
      </w:r>
      <w:r w:rsidR="005152C4" w:rsidRPr="00DD343A">
        <w:rPr>
          <w:rFonts w:ascii="Calibri" w:hAnsi="Calibri" w:cs="Calibri"/>
          <w:bCs/>
          <w:sz w:val="22"/>
          <w:szCs w:val="22"/>
        </w:rPr>
        <w:t xml:space="preserve"> </w:t>
      </w:r>
      <w:r w:rsidR="00421479">
        <w:rPr>
          <w:rFonts w:ascii="Calibri" w:hAnsi="Calibri" w:cs="Calibri"/>
          <w:bCs/>
          <w:sz w:val="22"/>
          <w:szCs w:val="22"/>
        </w:rPr>
        <w:t>we will be able to included revised numbers for the May SWIN, otherwise you</w:t>
      </w:r>
      <w:r w:rsidR="005152C4" w:rsidRPr="00DD343A">
        <w:rPr>
          <w:rFonts w:ascii="Calibri" w:hAnsi="Calibri" w:cs="Calibri"/>
          <w:bCs/>
          <w:sz w:val="22"/>
          <w:szCs w:val="22"/>
        </w:rPr>
        <w:t xml:space="preserve"> will be sent the number you ordered last summer</w:t>
      </w:r>
      <w:r w:rsidR="00DD343A" w:rsidRPr="00DD343A">
        <w:rPr>
          <w:rFonts w:ascii="Calibri" w:hAnsi="Calibri" w:cs="Calibri"/>
          <w:bCs/>
          <w:sz w:val="22"/>
          <w:szCs w:val="22"/>
        </w:rPr>
        <w:t>, so you won’t miss out</w:t>
      </w:r>
      <w:r w:rsidR="00421479">
        <w:rPr>
          <w:rFonts w:ascii="Calibri" w:hAnsi="Calibri" w:cs="Calibri"/>
          <w:bCs/>
          <w:sz w:val="22"/>
          <w:szCs w:val="22"/>
        </w:rPr>
        <w:t xml:space="preserve"> on the May 2021 SWIN</w:t>
      </w:r>
      <w:r w:rsidR="00DD343A" w:rsidRPr="00DD343A">
        <w:rPr>
          <w:rFonts w:ascii="Calibri" w:hAnsi="Calibri" w:cs="Calibri"/>
          <w:bCs/>
          <w:sz w:val="22"/>
          <w:szCs w:val="22"/>
        </w:rPr>
        <w:t xml:space="preserve">. </w:t>
      </w:r>
      <w:r w:rsidR="00DD343A">
        <w:rPr>
          <w:rFonts w:ascii="Calibri" w:hAnsi="Calibri" w:cs="Calibri"/>
          <w:bCs/>
          <w:sz w:val="22"/>
          <w:szCs w:val="22"/>
        </w:rPr>
        <w:t xml:space="preserve"> </w:t>
      </w:r>
    </w:p>
    <w:p w14:paraId="6874AEF6" w14:textId="77777777" w:rsidR="00421479" w:rsidRDefault="00421479" w:rsidP="00DD343A">
      <w:pPr>
        <w:ind w:right="-24"/>
        <w:jc w:val="both"/>
        <w:rPr>
          <w:rFonts w:ascii="Calibri" w:hAnsi="Calibri" w:cs="Calibri"/>
          <w:bCs/>
          <w:sz w:val="22"/>
          <w:szCs w:val="22"/>
        </w:rPr>
      </w:pPr>
    </w:p>
    <w:p w14:paraId="76B5FCB6" w14:textId="252C800A" w:rsidR="005152C4" w:rsidRPr="00DD343A" w:rsidRDefault="00421479" w:rsidP="00DD343A">
      <w:pPr>
        <w:ind w:right="-2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Please return this form by 10</w:t>
      </w:r>
      <w:r w:rsidRPr="00421479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May 2021 at the latest for your ongoing order</w:t>
      </w:r>
      <w:r w:rsidR="00AA030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 </w:t>
      </w:r>
    </w:p>
    <w:p w14:paraId="05137C4D" w14:textId="77777777" w:rsidR="005152C4" w:rsidRPr="00DD343A" w:rsidRDefault="005152C4" w:rsidP="00DD343A">
      <w:pPr>
        <w:ind w:right="-24"/>
        <w:jc w:val="both"/>
        <w:rPr>
          <w:rFonts w:ascii="Calibri" w:hAnsi="Calibri" w:cs="Calibri"/>
          <w:bCs/>
          <w:sz w:val="22"/>
          <w:szCs w:val="22"/>
        </w:rPr>
      </w:pPr>
    </w:p>
    <w:p w14:paraId="154BC45F" w14:textId="0A249434" w:rsidR="00DD343A" w:rsidRPr="00733B4C" w:rsidRDefault="00F905B0" w:rsidP="00DD343A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SWIN </w:t>
      </w:r>
      <w:r w:rsidR="009F5C76" w:rsidRPr="00733B4C">
        <w:rPr>
          <w:rFonts w:ascii="Calibri" w:hAnsi="Calibri" w:cs="Calibri"/>
          <w:sz w:val="22"/>
          <w:szCs w:val="22"/>
        </w:rPr>
        <w:t xml:space="preserve">is an invaluable source of information of Federation news and events and should be ordered now.  The subscription for this year remains at </w:t>
      </w:r>
      <w:r w:rsidR="00421479">
        <w:rPr>
          <w:rFonts w:ascii="Calibri" w:hAnsi="Calibri" w:cs="Calibri"/>
          <w:sz w:val="22"/>
          <w:szCs w:val="22"/>
        </w:rPr>
        <w:t>£5.00 per copy f</w:t>
      </w:r>
      <w:r w:rsidR="009F5C76" w:rsidRPr="00733B4C">
        <w:rPr>
          <w:rFonts w:ascii="Calibri" w:hAnsi="Calibri" w:cs="Calibri"/>
          <w:sz w:val="22"/>
          <w:szCs w:val="22"/>
        </w:rPr>
        <w:t>or 12</w:t>
      </w:r>
      <w:r w:rsidR="009F5C76" w:rsidRPr="00733B4C">
        <w:rPr>
          <w:rFonts w:ascii="Calibri" w:hAnsi="Calibri" w:cs="Calibri"/>
          <w:i/>
          <w:iCs/>
          <w:spacing w:val="10"/>
          <w:sz w:val="22"/>
          <w:szCs w:val="22"/>
        </w:rPr>
        <w:t xml:space="preserve"> </w:t>
      </w:r>
      <w:r w:rsidR="0040754F" w:rsidRPr="00733B4C">
        <w:rPr>
          <w:rFonts w:ascii="Calibri" w:hAnsi="Calibri" w:cs="Calibri"/>
          <w:sz w:val="22"/>
          <w:szCs w:val="22"/>
        </w:rPr>
        <w:t>issues and</w:t>
      </w:r>
      <w:r w:rsidR="009F5C76" w:rsidRPr="00733B4C">
        <w:rPr>
          <w:rFonts w:ascii="Calibri" w:hAnsi="Calibri" w:cs="Calibri"/>
          <w:sz w:val="22"/>
          <w:szCs w:val="22"/>
        </w:rPr>
        <w:t xml:space="preserve"> begins with the June </w:t>
      </w:r>
      <w:r w:rsidR="0031677D">
        <w:rPr>
          <w:rFonts w:ascii="Calibri" w:hAnsi="Calibri" w:cs="Calibri"/>
          <w:sz w:val="22"/>
          <w:szCs w:val="22"/>
        </w:rPr>
        <w:t xml:space="preserve">2021 </w:t>
      </w:r>
      <w:r w:rsidR="009F5C76" w:rsidRPr="00733B4C">
        <w:rPr>
          <w:rFonts w:ascii="Calibri" w:hAnsi="Calibri" w:cs="Calibri"/>
          <w:sz w:val="22"/>
          <w:szCs w:val="22"/>
        </w:rPr>
        <w:t xml:space="preserve">edition. You can </w:t>
      </w:r>
      <w:r w:rsidR="00DD343A">
        <w:rPr>
          <w:rFonts w:ascii="Calibri" w:hAnsi="Calibri" w:cs="Calibri"/>
          <w:sz w:val="22"/>
          <w:szCs w:val="22"/>
        </w:rPr>
        <w:t xml:space="preserve">change </w:t>
      </w:r>
      <w:r w:rsidR="009F5C76" w:rsidRPr="00733B4C">
        <w:rPr>
          <w:rFonts w:ascii="Calibri" w:hAnsi="Calibri" w:cs="Calibri"/>
          <w:sz w:val="22"/>
          <w:szCs w:val="22"/>
        </w:rPr>
        <w:t xml:space="preserve">your order at any time during the year and </w:t>
      </w:r>
      <w:r w:rsidR="00503F0E">
        <w:rPr>
          <w:rFonts w:ascii="Calibri" w:hAnsi="Calibri" w:cs="Calibri"/>
          <w:sz w:val="22"/>
          <w:szCs w:val="22"/>
        </w:rPr>
        <w:t>we will invoice you for any additional copies</w:t>
      </w:r>
      <w:r w:rsidR="009F5C76" w:rsidRPr="00733B4C">
        <w:rPr>
          <w:rFonts w:ascii="Calibri" w:hAnsi="Calibri" w:cs="Calibri"/>
          <w:sz w:val="22"/>
          <w:szCs w:val="22"/>
        </w:rPr>
        <w:t>.</w:t>
      </w:r>
      <w:r w:rsidR="00DD343A">
        <w:rPr>
          <w:rFonts w:ascii="Calibri" w:hAnsi="Calibri" w:cs="Calibri"/>
          <w:sz w:val="22"/>
          <w:szCs w:val="22"/>
        </w:rPr>
        <w:t xml:space="preserve">  </w:t>
      </w:r>
      <w:r w:rsidR="005152C4">
        <w:rPr>
          <w:rFonts w:ascii="Calibri" w:hAnsi="Calibri" w:cs="Calibri"/>
          <w:sz w:val="22"/>
          <w:szCs w:val="22"/>
        </w:rPr>
        <w:t>W</w:t>
      </w:r>
      <w:r w:rsidR="00DD343A">
        <w:rPr>
          <w:rFonts w:ascii="Calibri" w:hAnsi="Calibri" w:cs="Calibri"/>
          <w:sz w:val="22"/>
          <w:szCs w:val="22"/>
        </w:rPr>
        <w:t>I</w:t>
      </w:r>
      <w:r w:rsidR="005152C4">
        <w:rPr>
          <w:rFonts w:ascii="Calibri" w:hAnsi="Calibri" w:cs="Calibri"/>
          <w:sz w:val="22"/>
          <w:szCs w:val="22"/>
        </w:rPr>
        <w:t xml:space="preserve">s </w:t>
      </w:r>
      <w:r w:rsidR="009F5C76" w:rsidRPr="00733B4C">
        <w:rPr>
          <w:rFonts w:ascii="Calibri" w:hAnsi="Calibri" w:cs="Calibri"/>
          <w:sz w:val="22"/>
          <w:szCs w:val="22"/>
        </w:rPr>
        <w:t xml:space="preserve">will </w:t>
      </w:r>
      <w:r w:rsidR="005152C4">
        <w:rPr>
          <w:rFonts w:ascii="Calibri" w:hAnsi="Calibri" w:cs="Calibri"/>
          <w:sz w:val="22"/>
          <w:szCs w:val="22"/>
        </w:rPr>
        <w:t xml:space="preserve">still </w:t>
      </w:r>
      <w:r w:rsidR="009F5C76" w:rsidRPr="00733B4C">
        <w:rPr>
          <w:rFonts w:ascii="Calibri" w:hAnsi="Calibri" w:cs="Calibri"/>
          <w:sz w:val="22"/>
          <w:szCs w:val="22"/>
        </w:rPr>
        <w:t>receive 5</w:t>
      </w:r>
      <w:r w:rsidR="009F5C76" w:rsidRPr="00733B4C">
        <w:rPr>
          <w:rFonts w:ascii="Calibri" w:hAnsi="Calibri" w:cs="Calibri"/>
          <w:i/>
          <w:iCs/>
          <w:spacing w:val="10"/>
          <w:sz w:val="22"/>
          <w:szCs w:val="22"/>
        </w:rPr>
        <w:t xml:space="preserve"> </w:t>
      </w:r>
      <w:r w:rsidR="009F5C76" w:rsidRPr="00733B4C">
        <w:rPr>
          <w:rFonts w:ascii="Calibri" w:hAnsi="Calibri" w:cs="Calibri"/>
          <w:b/>
          <w:sz w:val="22"/>
          <w:szCs w:val="22"/>
        </w:rPr>
        <w:t>free</w:t>
      </w:r>
      <w:r w:rsidR="009F5C76" w:rsidRPr="00733B4C">
        <w:rPr>
          <w:rFonts w:ascii="Calibri" w:hAnsi="Calibri" w:cs="Calibri"/>
          <w:sz w:val="22"/>
          <w:szCs w:val="22"/>
        </w:rPr>
        <w:t xml:space="preserve"> copies (2 for the Secretary, one each for the President and Treasurer and one e</w:t>
      </w:r>
      <w:r w:rsidR="009F5C76">
        <w:rPr>
          <w:rFonts w:ascii="Calibri" w:hAnsi="Calibri" w:cs="Calibri"/>
          <w:sz w:val="22"/>
          <w:szCs w:val="22"/>
        </w:rPr>
        <w:t>xtra for visitors/promotion) and</w:t>
      </w:r>
      <w:r w:rsidR="009F5C76" w:rsidRPr="00733B4C">
        <w:rPr>
          <w:rFonts w:ascii="Calibri" w:hAnsi="Calibri" w:cs="Calibri"/>
          <w:sz w:val="22"/>
          <w:szCs w:val="22"/>
        </w:rPr>
        <w:t xml:space="preserve"> you will not be invoiced for these</w:t>
      </w:r>
      <w:r w:rsidR="00DD343A">
        <w:rPr>
          <w:rFonts w:ascii="Calibri" w:hAnsi="Calibri" w:cs="Calibri"/>
          <w:sz w:val="22"/>
          <w:szCs w:val="22"/>
        </w:rPr>
        <w:t>.</w:t>
      </w:r>
    </w:p>
    <w:p w14:paraId="5F536C46" w14:textId="77777777" w:rsidR="00DD343A" w:rsidRDefault="00DD343A" w:rsidP="00DD343A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166C278" w14:textId="52E3E3D3" w:rsidR="009F5C76" w:rsidRPr="00733B4C" w:rsidRDefault="00F905B0" w:rsidP="00DD343A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9F5C76" w:rsidRPr="00733B4C">
        <w:rPr>
          <w:rFonts w:ascii="Calibri" w:hAnsi="Calibri" w:cs="Calibri"/>
          <w:sz w:val="22"/>
          <w:szCs w:val="22"/>
        </w:rPr>
        <w:t xml:space="preserve">he Federation will charge for the </w:t>
      </w:r>
      <w:r w:rsidR="009F5C76" w:rsidRPr="00DD343A">
        <w:rPr>
          <w:rFonts w:ascii="Calibri" w:hAnsi="Calibri" w:cs="Calibri"/>
          <w:b/>
          <w:bCs/>
          <w:sz w:val="22"/>
          <w:szCs w:val="22"/>
        </w:rPr>
        <w:t>post and packing</w:t>
      </w:r>
      <w:r w:rsidR="009F5C76" w:rsidRPr="00733B4C">
        <w:rPr>
          <w:rFonts w:ascii="Calibri" w:hAnsi="Calibri" w:cs="Calibri"/>
          <w:sz w:val="22"/>
          <w:szCs w:val="22"/>
        </w:rPr>
        <w:t xml:space="preserve"> costs as follows</w:t>
      </w:r>
      <w:proofErr w:type="gramStart"/>
      <w:r w:rsidR="009F5C76" w:rsidRPr="00733B4C">
        <w:rPr>
          <w:rFonts w:ascii="Calibri" w:hAnsi="Calibri" w:cs="Calibri"/>
          <w:sz w:val="22"/>
          <w:szCs w:val="22"/>
        </w:rPr>
        <w:t>:</w:t>
      </w:r>
      <w:r w:rsidR="009F5C76" w:rsidRPr="00733B4C">
        <w:rPr>
          <w:rFonts w:ascii="Calibri" w:hAnsi="Calibri" w:cs="Calibri"/>
          <w:sz w:val="22"/>
          <w:szCs w:val="22"/>
        </w:rPr>
        <w:softHyphen/>
      </w:r>
      <w:proofErr w:type="gramEnd"/>
      <w:r w:rsidR="009F5C76" w:rsidRPr="00733B4C">
        <w:rPr>
          <w:rFonts w:ascii="Calibri" w:hAnsi="Calibri" w:cs="Calibri"/>
          <w:sz w:val="22"/>
          <w:szCs w:val="22"/>
        </w:rPr>
        <w:t>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905B0" w:rsidRPr="0031677D" w14:paraId="5E84C2EF" w14:textId="77777777" w:rsidTr="006E5186">
        <w:tc>
          <w:tcPr>
            <w:tcW w:w="2835" w:type="dxa"/>
          </w:tcPr>
          <w:p w14:paraId="020940AD" w14:textId="185C069F" w:rsidR="00F905B0" w:rsidRPr="0031677D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copies (including your 5 free)</w:t>
            </w:r>
          </w:p>
        </w:tc>
        <w:tc>
          <w:tcPr>
            <w:tcW w:w="6237" w:type="dxa"/>
          </w:tcPr>
          <w:p w14:paraId="3802CD24" w14:textId="77777777" w:rsidR="00F905B0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77D" w:rsidRPr="0031677D" w14:paraId="6ED7EFFE" w14:textId="77777777" w:rsidTr="006E5186">
        <w:tc>
          <w:tcPr>
            <w:tcW w:w="2835" w:type="dxa"/>
          </w:tcPr>
          <w:p w14:paraId="0E2F4E95" w14:textId="7957A2A2" w:rsidR="0031677D" w:rsidRPr="0031677D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 xml:space="preserve"> to 10</w:t>
            </w:r>
          </w:p>
        </w:tc>
        <w:tc>
          <w:tcPr>
            <w:tcW w:w="6237" w:type="dxa"/>
          </w:tcPr>
          <w:p w14:paraId="47E67309" w14:textId="03666C48" w:rsidR="0031677D" w:rsidRPr="0031677D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Already paid 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>with Membership Fees</w:t>
            </w:r>
          </w:p>
        </w:tc>
      </w:tr>
      <w:tr w:rsidR="0031677D" w:rsidRPr="0031677D" w14:paraId="73A392B7" w14:textId="77777777" w:rsidTr="006E5186">
        <w:tc>
          <w:tcPr>
            <w:tcW w:w="2835" w:type="dxa"/>
          </w:tcPr>
          <w:p w14:paraId="6D1EC74D" w14:textId="5670A3EC" w:rsidR="0031677D" w:rsidRPr="0031677D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77D">
              <w:rPr>
                <w:rFonts w:asciiTheme="minorHAnsi" w:hAnsiTheme="minorHAnsi" w:cstheme="minorHAnsi"/>
                <w:sz w:val="22"/>
                <w:szCs w:val="22"/>
              </w:rPr>
              <w:t>11-20</w:t>
            </w:r>
          </w:p>
        </w:tc>
        <w:tc>
          <w:tcPr>
            <w:tcW w:w="6237" w:type="dxa"/>
          </w:tcPr>
          <w:p w14:paraId="50D0C1B1" w14:textId="54D61849" w:rsidR="0031677D" w:rsidRPr="0031677D" w:rsidRDefault="00DD343A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>£1 per WI per month (</w:t>
            </w:r>
            <w:r w:rsidR="00F905B0">
              <w:rPr>
                <w:rFonts w:asciiTheme="minorHAnsi" w:hAnsiTheme="minorHAnsi" w:cstheme="minorHAnsi"/>
                <w:sz w:val="22"/>
                <w:szCs w:val="22"/>
              </w:rPr>
              <w:t xml:space="preserve">Invoiced as 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>£12 p</w:t>
            </w:r>
            <w:r w:rsidR="00F905B0">
              <w:rPr>
                <w:rFonts w:asciiTheme="minorHAnsi" w:hAnsiTheme="minorHAnsi" w:cstheme="minorHAnsi"/>
                <w:sz w:val="22"/>
                <w:szCs w:val="22"/>
              </w:rPr>
              <w:t xml:space="preserve">er annum) </w:t>
            </w:r>
          </w:p>
        </w:tc>
      </w:tr>
      <w:tr w:rsidR="0031677D" w:rsidRPr="0031677D" w14:paraId="5CAEC771" w14:textId="77777777" w:rsidTr="006E5186">
        <w:tc>
          <w:tcPr>
            <w:tcW w:w="2835" w:type="dxa"/>
          </w:tcPr>
          <w:p w14:paraId="65407A81" w14:textId="2983C56F" w:rsidR="0031677D" w:rsidRPr="0031677D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77D">
              <w:rPr>
                <w:rFonts w:asciiTheme="minorHAnsi" w:hAnsiTheme="minorHAnsi" w:cstheme="minorHAnsi"/>
                <w:sz w:val="22"/>
                <w:szCs w:val="22"/>
              </w:rPr>
              <w:t>21-30</w:t>
            </w:r>
          </w:p>
        </w:tc>
        <w:tc>
          <w:tcPr>
            <w:tcW w:w="6237" w:type="dxa"/>
          </w:tcPr>
          <w:p w14:paraId="75A882CC" w14:textId="43533F9C" w:rsidR="0031677D" w:rsidRPr="0031677D" w:rsidRDefault="00DD343A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 xml:space="preserve">£2 per WI per month </w:t>
            </w:r>
            <w:r w:rsidR="00F905B0" w:rsidRPr="00F905B0">
              <w:rPr>
                <w:rFonts w:ascii="Calibri" w:hAnsi="Calibri" w:cs="Calibri"/>
                <w:sz w:val="22"/>
                <w:szCs w:val="22"/>
              </w:rPr>
              <w:t>(Invoiced as £</w:t>
            </w:r>
            <w:r w:rsidR="00F905B0">
              <w:rPr>
                <w:rFonts w:ascii="Calibri" w:hAnsi="Calibri" w:cs="Calibri"/>
                <w:sz w:val="22"/>
                <w:szCs w:val="22"/>
              </w:rPr>
              <w:t>24</w:t>
            </w:r>
            <w:r w:rsidR="00F905B0" w:rsidRPr="00F905B0">
              <w:rPr>
                <w:rFonts w:ascii="Calibri" w:hAnsi="Calibri" w:cs="Calibri"/>
                <w:sz w:val="22"/>
                <w:szCs w:val="22"/>
              </w:rPr>
              <w:t xml:space="preserve"> per annum)</w:t>
            </w:r>
          </w:p>
        </w:tc>
      </w:tr>
      <w:tr w:rsidR="0031677D" w:rsidRPr="0031677D" w14:paraId="61522FC3" w14:textId="77777777" w:rsidTr="006E5186">
        <w:tc>
          <w:tcPr>
            <w:tcW w:w="2835" w:type="dxa"/>
          </w:tcPr>
          <w:p w14:paraId="3826134B" w14:textId="40BE98C6" w:rsidR="0031677D" w:rsidRPr="0031677D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77D">
              <w:rPr>
                <w:rFonts w:asciiTheme="minorHAnsi" w:hAnsiTheme="minorHAnsi" w:cstheme="minorHAnsi"/>
                <w:sz w:val="22"/>
                <w:szCs w:val="22"/>
              </w:rPr>
              <w:t>31-40</w:t>
            </w:r>
          </w:p>
        </w:tc>
        <w:tc>
          <w:tcPr>
            <w:tcW w:w="6237" w:type="dxa"/>
          </w:tcPr>
          <w:p w14:paraId="27BEE489" w14:textId="5EF68685" w:rsidR="0031677D" w:rsidRPr="0031677D" w:rsidRDefault="00DD343A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>£3 per WI per month (</w:t>
            </w:r>
            <w:r w:rsidR="00F905B0" w:rsidRPr="00F905B0">
              <w:rPr>
                <w:rFonts w:ascii="Calibri" w:hAnsi="Calibri" w:cs="Calibri"/>
                <w:sz w:val="22"/>
                <w:szCs w:val="22"/>
              </w:rPr>
              <w:t>Invoiced as £</w:t>
            </w:r>
            <w:r w:rsidR="00F905B0">
              <w:rPr>
                <w:rFonts w:ascii="Calibri" w:hAnsi="Calibri" w:cs="Calibri"/>
                <w:sz w:val="22"/>
                <w:szCs w:val="22"/>
              </w:rPr>
              <w:t>36</w:t>
            </w:r>
            <w:r w:rsidR="00F905B0" w:rsidRPr="00F905B0">
              <w:rPr>
                <w:rFonts w:ascii="Calibri" w:hAnsi="Calibri" w:cs="Calibri"/>
                <w:sz w:val="22"/>
                <w:szCs w:val="22"/>
              </w:rPr>
              <w:t xml:space="preserve"> per annum)</w:t>
            </w:r>
          </w:p>
        </w:tc>
      </w:tr>
      <w:tr w:rsidR="0031677D" w:rsidRPr="0031677D" w14:paraId="74FDB7D4" w14:textId="77777777" w:rsidTr="006E5186">
        <w:tc>
          <w:tcPr>
            <w:tcW w:w="2835" w:type="dxa"/>
          </w:tcPr>
          <w:p w14:paraId="28FF3D6F" w14:textId="3659CB9B" w:rsidR="0031677D" w:rsidRPr="0031677D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77D">
              <w:rPr>
                <w:rFonts w:asciiTheme="minorHAnsi" w:hAnsiTheme="minorHAnsi" w:cstheme="minorHAnsi"/>
                <w:sz w:val="22"/>
                <w:szCs w:val="22"/>
              </w:rPr>
              <w:t>40+</w:t>
            </w:r>
          </w:p>
        </w:tc>
        <w:tc>
          <w:tcPr>
            <w:tcW w:w="6237" w:type="dxa"/>
          </w:tcPr>
          <w:p w14:paraId="62E48CE2" w14:textId="498A59CF" w:rsidR="0031677D" w:rsidRPr="0031677D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31677D" w:rsidRPr="0031677D">
              <w:rPr>
                <w:rFonts w:asciiTheme="minorHAnsi" w:hAnsiTheme="minorHAnsi" w:cstheme="minorHAnsi"/>
                <w:sz w:val="22"/>
                <w:szCs w:val="22"/>
              </w:rPr>
              <w:t>£4 per WI per month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05B0">
              <w:rPr>
                <w:rFonts w:ascii="Calibri" w:hAnsi="Calibri" w:cs="Calibri"/>
                <w:sz w:val="22"/>
                <w:szCs w:val="22"/>
              </w:rPr>
              <w:t>nvoiced as £</w:t>
            </w: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Pr="00F905B0">
              <w:rPr>
                <w:rFonts w:ascii="Calibri" w:hAnsi="Calibri" w:cs="Calibri"/>
                <w:sz w:val="22"/>
                <w:szCs w:val="22"/>
              </w:rPr>
              <w:t xml:space="preserve"> per annum)</w:t>
            </w:r>
          </w:p>
        </w:tc>
      </w:tr>
    </w:tbl>
    <w:p w14:paraId="38B48AB3" w14:textId="657E98F2" w:rsidR="009F5C76" w:rsidRDefault="009F5C76" w:rsidP="00F905B0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33B4C">
        <w:rPr>
          <w:rFonts w:ascii="Calibri" w:hAnsi="Calibri" w:cs="Calibri"/>
          <w:sz w:val="22"/>
          <w:szCs w:val="22"/>
        </w:rPr>
        <w:t xml:space="preserve">Postage and packing will appear as a separate item on your invoice </w:t>
      </w:r>
      <w:r w:rsidRPr="00F905B0">
        <w:rPr>
          <w:rFonts w:ascii="Calibri" w:hAnsi="Calibri" w:cs="Calibri"/>
          <w:sz w:val="22"/>
          <w:szCs w:val="22"/>
        </w:rPr>
        <w:t xml:space="preserve">for </w:t>
      </w:r>
      <w:r w:rsidRPr="00F905B0">
        <w:rPr>
          <w:rFonts w:ascii="Calibri" w:hAnsi="Calibri" w:cs="Calibri"/>
          <w:spacing w:val="10"/>
          <w:sz w:val="22"/>
          <w:szCs w:val="22"/>
        </w:rPr>
        <w:t>SWI</w:t>
      </w:r>
      <w:r w:rsidR="00F905B0">
        <w:rPr>
          <w:rFonts w:ascii="Calibri" w:hAnsi="Calibri" w:cs="Calibri"/>
          <w:spacing w:val="10"/>
          <w:sz w:val="22"/>
          <w:szCs w:val="22"/>
        </w:rPr>
        <w:t>N</w:t>
      </w:r>
      <w:r w:rsidRPr="00733B4C">
        <w:rPr>
          <w:rFonts w:ascii="Calibri" w:hAnsi="Calibri" w:cs="Calibri"/>
          <w:i/>
          <w:iCs/>
          <w:spacing w:val="10"/>
          <w:sz w:val="22"/>
          <w:szCs w:val="22"/>
        </w:rPr>
        <w:t xml:space="preserve">. </w:t>
      </w:r>
      <w:r w:rsidRPr="00733B4C">
        <w:rPr>
          <w:rFonts w:ascii="Calibri" w:hAnsi="Calibri" w:cs="Calibri"/>
          <w:sz w:val="22"/>
          <w:szCs w:val="22"/>
        </w:rPr>
        <w:t>Post and packing charges are subject to review should Royal Mail further increase prices during the year.</w:t>
      </w:r>
      <w:r w:rsidR="00F905B0">
        <w:rPr>
          <w:rFonts w:ascii="Calibri" w:hAnsi="Calibri" w:cs="Calibri"/>
          <w:sz w:val="22"/>
          <w:szCs w:val="22"/>
        </w:rPr>
        <w:t xml:space="preserve">  </w:t>
      </w:r>
      <w:r w:rsidRPr="00733B4C">
        <w:rPr>
          <w:rFonts w:ascii="Calibri" w:hAnsi="Calibri" w:cs="Calibri"/>
          <w:sz w:val="22"/>
          <w:szCs w:val="22"/>
        </w:rPr>
        <w:t>The postage band you are invoiced for will be the total of the number of copies you order</w:t>
      </w:r>
      <w:r w:rsidR="00F905B0">
        <w:rPr>
          <w:rFonts w:ascii="Calibri" w:hAnsi="Calibri" w:cs="Calibri"/>
          <w:sz w:val="22"/>
          <w:szCs w:val="22"/>
        </w:rPr>
        <w:t>, including the five f</w:t>
      </w:r>
      <w:r w:rsidRPr="00733B4C">
        <w:rPr>
          <w:rFonts w:ascii="Calibri" w:hAnsi="Calibri" w:cs="Calibri"/>
          <w:sz w:val="22"/>
          <w:szCs w:val="22"/>
        </w:rPr>
        <w:t>ree copies</w:t>
      </w:r>
      <w:r w:rsidR="00F905B0">
        <w:rPr>
          <w:rFonts w:ascii="Calibri" w:hAnsi="Calibri" w:cs="Calibri"/>
          <w:sz w:val="22"/>
          <w:szCs w:val="22"/>
        </w:rPr>
        <w:t xml:space="preserve">. </w:t>
      </w:r>
      <w:r w:rsidRPr="00733B4C">
        <w:rPr>
          <w:rFonts w:ascii="Calibri" w:hAnsi="Calibri" w:cs="Calibri"/>
          <w:sz w:val="22"/>
          <w:szCs w:val="22"/>
        </w:rPr>
        <w:t>The printer works in units of 5 so any extra copies used to round up a delivery to end in 5 or 0 will not be charged for.  Any such extra copies can also be used for promotion purposes.</w:t>
      </w:r>
      <w:bookmarkStart w:id="0" w:name="_GoBack"/>
      <w:bookmarkEnd w:id="0"/>
    </w:p>
    <w:p w14:paraId="2255B7D3" w14:textId="77777777" w:rsidR="00F905B0" w:rsidRDefault="00F905B0" w:rsidP="00DD343A">
      <w:pPr>
        <w:tabs>
          <w:tab w:val="left" w:pos="5184"/>
          <w:tab w:val="left" w:pos="5328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2EB4DFB" w14:textId="717C5F86" w:rsidR="00F905B0" w:rsidRDefault="00F905B0" w:rsidP="00F905B0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33B4C">
        <w:rPr>
          <w:rFonts w:ascii="Calibri" w:hAnsi="Calibri" w:cs="Calibri"/>
          <w:sz w:val="22"/>
          <w:szCs w:val="22"/>
        </w:rPr>
        <w:t xml:space="preserve">All newsletter packs are posted to the person designated to receive the SWIN according to </w:t>
      </w:r>
      <w:r>
        <w:rPr>
          <w:rFonts w:ascii="Calibri" w:hAnsi="Calibri" w:cs="Calibri"/>
          <w:sz w:val="22"/>
          <w:szCs w:val="22"/>
        </w:rPr>
        <w:t xml:space="preserve">the instructions on your annual information form completed in late 2020.  </w:t>
      </w:r>
    </w:p>
    <w:p w14:paraId="4B698633" w14:textId="2A4E295F" w:rsidR="00421479" w:rsidRDefault="00421479" w:rsidP="00F905B0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139C774" w14:textId="09CDAD25" w:rsidR="009F5C76" w:rsidRPr="00AA030F" w:rsidRDefault="009F5C76" w:rsidP="00DD343A">
      <w:pPr>
        <w:tabs>
          <w:tab w:val="left" w:pos="5184"/>
          <w:tab w:val="left" w:pos="5328"/>
        </w:tabs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  <w:r w:rsidRPr="00733B4C">
        <w:rPr>
          <w:rFonts w:ascii="Calibri" w:hAnsi="Calibri" w:cs="Calibri"/>
          <w:sz w:val="22"/>
          <w:szCs w:val="22"/>
        </w:rPr>
        <w:t>Ple</w:t>
      </w:r>
      <w:r>
        <w:rPr>
          <w:rFonts w:ascii="Calibri" w:hAnsi="Calibri" w:cs="Calibri"/>
          <w:sz w:val="22"/>
          <w:szCs w:val="22"/>
        </w:rPr>
        <w:t>ase note that WIs formed in 202</w:t>
      </w:r>
      <w:r w:rsidR="00421479">
        <w:rPr>
          <w:rFonts w:ascii="Calibri" w:hAnsi="Calibri" w:cs="Calibri"/>
          <w:sz w:val="22"/>
          <w:szCs w:val="22"/>
        </w:rPr>
        <w:t>1</w:t>
      </w:r>
      <w:r w:rsidRPr="00733B4C">
        <w:rPr>
          <w:rFonts w:ascii="Calibri" w:hAnsi="Calibri" w:cs="Calibri"/>
          <w:sz w:val="22"/>
          <w:szCs w:val="22"/>
        </w:rPr>
        <w:t xml:space="preserve"> do not have to pay for either the newslett</w:t>
      </w:r>
      <w:r>
        <w:rPr>
          <w:rFonts w:ascii="Calibri" w:hAnsi="Calibri" w:cs="Calibri"/>
          <w:sz w:val="22"/>
          <w:szCs w:val="22"/>
        </w:rPr>
        <w:t>er or p &amp; p.  WIs formed in 20</w:t>
      </w:r>
      <w:r w:rsidR="00421479">
        <w:rPr>
          <w:rFonts w:ascii="Calibri" w:hAnsi="Calibri" w:cs="Calibri"/>
          <w:sz w:val="22"/>
          <w:szCs w:val="22"/>
        </w:rPr>
        <w:t>20</w:t>
      </w:r>
      <w:r w:rsidRPr="00733B4C">
        <w:rPr>
          <w:rFonts w:ascii="Calibri" w:hAnsi="Calibri" w:cs="Calibri"/>
          <w:sz w:val="22"/>
          <w:szCs w:val="22"/>
        </w:rPr>
        <w:t xml:space="preserve"> only </w:t>
      </w:r>
      <w:r w:rsidR="002D0BE2" w:rsidRPr="00733B4C">
        <w:rPr>
          <w:rFonts w:ascii="Calibri" w:hAnsi="Calibri" w:cs="Calibri"/>
          <w:sz w:val="22"/>
          <w:szCs w:val="22"/>
        </w:rPr>
        <w:t>has</w:t>
      </w:r>
      <w:r w:rsidRPr="00733B4C">
        <w:rPr>
          <w:rFonts w:ascii="Calibri" w:hAnsi="Calibri" w:cs="Calibri"/>
          <w:sz w:val="22"/>
          <w:szCs w:val="22"/>
        </w:rPr>
        <w:t xml:space="preserve"> to pay the p &amp; p charges.  </w:t>
      </w:r>
      <w:r w:rsidR="00421479">
        <w:rPr>
          <w:rFonts w:ascii="Calibri" w:hAnsi="Calibri" w:cs="Calibri"/>
          <w:sz w:val="22"/>
          <w:szCs w:val="22"/>
        </w:rPr>
        <w:t xml:space="preserve">Please still </w:t>
      </w:r>
      <w:r w:rsidRPr="00733B4C">
        <w:rPr>
          <w:rFonts w:ascii="Calibri" w:hAnsi="Calibri" w:cs="Calibri"/>
          <w:sz w:val="22"/>
          <w:szCs w:val="22"/>
        </w:rPr>
        <w:t>confirm numbers</w:t>
      </w:r>
      <w:r>
        <w:rPr>
          <w:rFonts w:ascii="Calibri" w:hAnsi="Calibri" w:cs="Calibri"/>
          <w:sz w:val="22"/>
          <w:szCs w:val="22"/>
        </w:rPr>
        <w:t xml:space="preserve"> below</w:t>
      </w:r>
      <w:r w:rsidRPr="00733B4C">
        <w:rPr>
          <w:rFonts w:ascii="Calibri" w:hAnsi="Calibri" w:cs="Calibri"/>
          <w:sz w:val="22"/>
          <w:szCs w:val="22"/>
        </w:rPr>
        <w:t>.</w:t>
      </w:r>
    </w:p>
    <w:p w14:paraId="494A8325" w14:textId="7892B449" w:rsidR="00F905B0" w:rsidRPr="00AA030F" w:rsidRDefault="00F905B0" w:rsidP="00DD343A">
      <w:pPr>
        <w:tabs>
          <w:tab w:val="left" w:pos="5184"/>
          <w:tab w:val="left" w:pos="5328"/>
        </w:tabs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  <w:r w:rsidRPr="00AA030F">
        <w:rPr>
          <w:rFonts w:ascii="Calibri" w:hAnsi="Calibri" w:cs="Calibri"/>
          <w:sz w:val="10"/>
          <w:szCs w:val="10"/>
        </w:rPr>
        <w:t>________________________________________________________</w:t>
      </w:r>
      <w:r w:rsidR="00AA030F">
        <w:rPr>
          <w:rFonts w:ascii="Calibri" w:hAnsi="Calibri" w:cs="Calibri"/>
          <w:sz w:val="10"/>
          <w:szCs w:val="10"/>
        </w:rPr>
        <w:t>_________________________________________________________________________________________________________</w:t>
      </w:r>
      <w:r w:rsidRPr="00AA030F">
        <w:rPr>
          <w:rFonts w:ascii="Calibri" w:hAnsi="Calibri" w:cs="Calibri"/>
          <w:sz w:val="10"/>
          <w:szCs w:val="10"/>
        </w:rPr>
        <w:t>_____________________________</w:t>
      </w:r>
    </w:p>
    <w:p w14:paraId="20A55920" w14:textId="77777777" w:rsidR="00496A30" w:rsidRPr="00AA030F" w:rsidRDefault="00496A30" w:rsidP="009F5C76">
      <w:pPr>
        <w:jc w:val="center"/>
        <w:rPr>
          <w:rFonts w:ascii="Calibri" w:hAnsi="Calibri" w:cs="Calibri"/>
          <w:b/>
          <w:sz w:val="10"/>
          <w:szCs w:val="10"/>
        </w:rPr>
      </w:pPr>
    </w:p>
    <w:p w14:paraId="0258EC02" w14:textId="77777777" w:rsidR="009F5C76" w:rsidRPr="00D11C23" w:rsidRDefault="009F5C76" w:rsidP="009F5C76">
      <w:pPr>
        <w:jc w:val="center"/>
        <w:rPr>
          <w:rFonts w:ascii="Calibri" w:hAnsi="Calibri" w:cs="Calibri"/>
          <w:b/>
          <w:sz w:val="22"/>
          <w:szCs w:val="22"/>
        </w:rPr>
      </w:pPr>
      <w:r w:rsidRPr="00D11C23">
        <w:rPr>
          <w:rFonts w:ascii="Calibri" w:hAnsi="Calibri" w:cs="Calibri"/>
          <w:b/>
          <w:sz w:val="22"/>
          <w:szCs w:val="22"/>
        </w:rPr>
        <w:t>SURREY FEDERATION OF WIs</w:t>
      </w:r>
    </w:p>
    <w:p w14:paraId="2862BD5E" w14:textId="77777777" w:rsidR="009F5C76" w:rsidRPr="00D11C23" w:rsidRDefault="009F5C76" w:rsidP="009F5C76">
      <w:pPr>
        <w:jc w:val="center"/>
        <w:rPr>
          <w:rFonts w:ascii="Calibri" w:hAnsi="Calibri" w:cs="Calibri"/>
          <w:b/>
          <w:sz w:val="22"/>
          <w:szCs w:val="22"/>
        </w:rPr>
      </w:pPr>
      <w:r w:rsidRPr="00D11C23">
        <w:rPr>
          <w:rFonts w:ascii="Calibri" w:hAnsi="Calibri" w:cs="Calibri"/>
          <w:b/>
          <w:sz w:val="22"/>
          <w:szCs w:val="22"/>
        </w:rPr>
        <w:t>SURREY WI NEWS SUBSCRIPTION ORDER FORM 20</w:t>
      </w:r>
      <w:r w:rsidR="008D1E17">
        <w:rPr>
          <w:rFonts w:ascii="Calibri" w:hAnsi="Calibri" w:cs="Calibri"/>
          <w:b/>
          <w:sz w:val="22"/>
          <w:szCs w:val="22"/>
        </w:rPr>
        <w:t>21</w:t>
      </w:r>
      <w:r w:rsidRPr="00D11C23">
        <w:rPr>
          <w:rFonts w:ascii="Calibri" w:hAnsi="Calibri" w:cs="Calibri"/>
          <w:b/>
          <w:sz w:val="22"/>
          <w:szCs w:val="22"/>
        </w:rPr>
        <w:t>/202</w:t>
      </w:r>
      <w:r w:rsidR="008D1E17">
        <w:rPr>
          <w:rFonts w:ascii="Calibri" w:hAnsi="Calibri" w:cs="Calibri"/>
          <w:b/>
          <w:sz w:val="22"/>
          <w:szCs w:val="22"/>
        </w:rPr>
        <w:t>2</w:t>
      </w:r>
      <w:r w:rsidR="00503F0E" w:rsidRPr="00D11C23">
        <w:rPr>
          <w:rFonts w:ascii="Calibri" w:hAnsi="Calibri" w:cs="Calibri"/>
          <w:b/>
          <w:sz w:val="22"/>
          <w:szCs w:val="22"/>
        </w:rPr>
        <w:t xml:space="preserve"> £5.00 PER COPY</w:t>
      </w:r>
      <w:r w:rsidRPr="00D11C23">
        <w:rPr>
          <w:rFonts w:ascii="Calibri" w:hAnsi="Calibri" w:cs="Calibri"/>
          <w:b/>
          <w:sz w:val="22"/>
          <w:szCs w:val="22"/>
        </w:rPr>
        <w:t xml:space="preserve"> PER ANNUM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887"/>
        <w:gridCol w:w="1665"/>
      </w:tblGrid>
      <w:tr w:rsidR="009F5C76" w:rsidRPr="00733B4C" w14:paraId="702AD163" w14:textId="77777777" w:rsidTr="00D526A0">
        <w:trPr>
          <w:trHeight w:val="616"/>
        </w:trPr>
        <w:tc>
          <w:tcPr>
            <w:tcW w:w="1242" w:type="dxa"/>
            <w:tcBorders>
              <w:right w:val="nil"/>
            </w:tcBorders>
            <w:shd w:val="clear" w:color="auto" w:fill="auto"/>
            <w:vAlign w:val="center"/>
          </w:tcPr>
          <w:p w14:paraId="6F07768F" w14:textId="77777777" w:rsidR="009F5C76" w:rsidRPr="00D11C23" w:rsidRDefault="009F5C76" w:rsidP="00496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C23">
              <w:rPr>
                <w:rFonts w:ascii="Calibri" w:hAnsi="Calibri" w:cs="Calibri"/>
                <w:b/>
                <w:sz w:val="22"/>
                <w:szCs w:val="22"/>
              </w:rPr>
              <w:t>WI</w:t>
            </w:r>
            <w:r w:rsidR="00D11C23" w:rsidRPr="00D11C23">
              <w:rPr>
                <w:rFonts w:ascii="Calibri" w:hAnsi="Calibri" w:cs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auto"/>
            <w:vAlign w:val="center"/>
          </w:tcPr>
          <w:p w14:paraId="0C5C3604" w14:textId="77777777" w:rsidR="0077532C" w:rsidRPr="00733B4C" w:rsidRDefault="0077532C" w:rsidP="00496A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0DC18" w14:textId="77777777" w:rsidR="009F5C76" w:rsidRPr="00D11C23" w:rsidRDefault="009F5C76" w:rsidP="00496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C23">
              <w:rPr>
                <w:rFonts w:ascii="Calibri" w:hAnsi="Calibri" w:cs="Calibri"/>
                <w:b/>
                <w:sz w:val="22"/>
                <w:szCs w:val="22"/>
              </w:rPr>
              <w:t>SUR No</w:t>
            </w:r>
            <w:r w:rsidR="00D11C23" w:rsidRPr="00D11C2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5857BC" w14:textId="77777777" w:rsidR="009F5C76" w:rsidRPr="00733B4C" w:rsidRDefault="009F5C76" w:rsidP="00D11C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9FB" w:rsidRPr="00733B4C" w14:paraId="17204DBB" w14:textId="77777777" w:rsidTr="00D526A0">
        <w:trPr>
          <w:trHeight w:val="837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FBA2D" w14:textId="77777777" w:rsidR="003D29FB" w:rsidRDefault="003D29FB" w:rsidP="00D11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8629E3" w14:textId="77777777" w:rsidR="003D29FB" w:rsidRDefault="003D29FB" w:rsidP="00D11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QUANTITY OF SWIN REQUIRED </w:t>
            </w:r>
            <w:r w:rsidRPr="00C1010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INCLUDING THE 5 FREE COPIES</w:t>
            </w:r>
            <w:r w:rsidR="00496A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THE PRESIDENT, SECRETARY &amp; TREASURER</w:t>
            </w:r>
          </w:p>
          <w:p w14:paraId="0301C5A1" w14:textId="77777777" w:rsidR="003D29FB" w:rsidRDefault="003D29FB" w:rsidP="00D11C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774FF" w14:textId="77777777" w:rsidR="003D29FB" w:rsidRPr="00733B4C" w:rsidRDefault="003D29FB" w:rsidP="00D11C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088FFB" w14:textId="22C0D427" w:rsidR="008D1E17" w:rsidRPr="00733B4C" w:rsidRDefault="00496A30" w:rsidP="00AA030F">
      <w:pPr>
        <w:tabs>
          <w:tab w:val="left" w:pos="5184"/>
          <w:tab w:val="left" w:pos="5328"/>
        </w:tabs>
        <w:autoSpaceDE w:val="0"/>
        <w:autoSpaceDN w:val="0"/>
        <w:spacing w:before="216"/>
        <w:jc w:val="center"/>
        <w:rPr>
          <w:rFonts w:ascii="Calibri" w:hAnsi="Calibri" w:cs="Calibri"/>
          <w:sz w:val="22"/>
          <w:szCs w:val="22"/>
        </w:rPr>
      </w:pPr>
      <w:r w:rsidRPr="00733B4C">
        <w:rPr>
          <w:rFonts w:ascii="Calibri" w:hAnsi="Calibri" w:cs="Calibri"/>
          <w:sz w:val="22"/>
          <w:szCs w:val="22"/>
        </w:rPr>
        <w:t xml:space="preserve">Please </w:t>
      </w:r>
      <w:r w:rsidR="00AA030F">
        <w:rPr>
          <w:rFonts w:ascii="Calibri" w:hAnsi="Calibri" w:cs="Calibri"/>
          <w:sz w:val="22"/>
          <w:szCs w:val="22"/>
        </w:rPr>
        <w:t>return t</w:t>
      </w:r>
      <w:r>
        <w:rPr>
          <w:rFonts w:ascii="Calibri" w:hAnsi="Calibri" w:cs="Calibri"/>
          <w:sz w:val="22"/>
          <w:szCs w:val="22"/>
        </w:rPr>
        <w:t>h</w:t>
      </w:r>
      <w:r w:rsidR="00AA030F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form as soon as </w:t>
      </w:r>
      <w:r w:rsidR="00AA030F">
        <w:rPr>
          <w:rFonts w:ascii="Calibri" w:hAnsi="Calibri" w:cs="Calibri"/>
          <w:sz w:val="22"/>
          <w:szCs w:val="22"/>
        </w:rPr>
        <w:t>possible, and at the latest by 9</w:t>
      </w:r>
      <w:r w:rsidR="00AA030F" w:rsidRPr="00AA030F">
        <w:rPr>
          <w:rFonts w:ascii="Calibri" w:hAnsi="Calibri" w:cs="Calibri"/>
          <w:sz w:val="22"/>
          <w:szCs w:val="22"/>
          <w:vertAlign w:val="superscript"/>
        </w:rPr>
        <w:t>th</w:t>
      </w:r>
      <w:r w:rsidR="00AA030F">
        <w:rPr>
          <w:rFonts w:ascii="Calibri" w:hAnsi="Calibri" w:cs="Calibri"/>
          <w:sz w:val="22"/>
          <w:szCs w:val="22"/>
        </w:rPr>
        <w:t xml:space="preserve"> May 2021,</w:t>
      </w:r>
      <w:r>
        <w:rPr>
          <w:rFonts w:ascii="Calibri" w:hAnsi="Calibri" w:cs="Calibri"/>
          <w:sz w:val="22"/>
          <w:szCs w:val="22"/>
        </w:rPr>
        <w:t xml:space="preserve"> via email to </w:t>
      </w:r>
      <w:hyperlink r:id="rId8" w:history="1">
        <w:r w:rsidRPr="00662DEB">
          <w:rPr>
            <w:rStyle w:val="Hyperlink"/>
            <w:rFonts w:ascii="Calibri" w:hAnsi="Calibri" w:cs="Calibri"/>
            <w:sz w:val="22"/>
            <w:szCs w:val="22"/>
          </w:rPr>
          <w:t>info@surreyfedwi.org.uk</w:t>
        </w:r>
      </w:hyperlink>
      <w:r>
        <w:rPr>
          <w:rFonts w:ascii="Calibri" w:hAnsi="Calibri" w:cs="Calibri"/>
          <w:sz w:val="22"/>
          <w:szCs w:val="22"/>
        </w:rPr>
        <w:t xml:space="preserve"> or post to the address </w:t>
      </w:r>
      <w:r w:rsidR="00AA030F">
        <w:rPr>
          <w:rFonts w:ascii="Calibri" w:hAnsi="Calibri" w:cs="Calibri"/>
          <w:sz w:val="22"/>
          <w:szCs w:val="22"/>
        </w:rPr>
        <w:t>above</w:t>
      </w:r>
      <w:r>
        <w:rPr>
          <w:rFonts w:ascii="Calibri" w:hAnsi="Calibri" w:cs="Calibri"/>
          <w:sz w:val="22"/>
          <w:szCs w:val="22"/>
        </w:rPr>
        <w:t>.</w:t>
      </w:r>
    </w:p>
    <w:p w14:paraId="59C63304" w14:textId="370F8032" w:rsidR="00DD7980" w:rsidRPr="00AA030F" w:rsidRDefault="00496A30" w:rsidP="009F5C76">
      <w:pPr>
        <w:jc w:val="center"/>
        <w:rPr>
          <w:rFonts w:ascii="Calibri" w:hAnsi="Calibri" w:cs="Calibri"/>
          <w:b/>
          <w:sz w:val="4"/>
          <w:szCs w:val="4"/>
        </w:rPr>
      </w:pPr>
      <w:r>
        <w:rPr>
          <w:rFonts w:ascii="Calibri" w:hAnsi="Calibri" w:cs="Calibri"/>
          <w:b/>
          <w:bCs/>
          <w:sz w:val="22"/>
          <w:szCs w:val="22"/>
        </w:rPr>
        <w:t>PLEASE DO NOT SEND ANY MONEY WITH THE FORM AS YOU WILL BE SENT AN INVOICE</w:t>
      </w:r>
    </w:p>
    <w:sectPr w:rsidR="00DD7980" w:rsidRPr="00AA030F" w:rsidSect="009E379A"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BA5E0" w14:textId="77777777" w:rsidR="00EE4D8C" w:rsidRDefault="00EE4D8C">
      <w:r>
        <w:separator/>
      </w:r>
    </w:p>
  </w:endnote>
  <w:endnote w:type="continuationSeparator" w:id="0">
    <w:p w14:paraId="50ADCC69" w14:textId="77777777" w:rsidR="00EE4D8C" w:rsidRDefault="00EE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7CB67" w14:textId="77777777" w:rsidR="00EB56FA" w:rsidRPr="009F5C76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2342" w14:textId="77777777" w:rsidR="009E379A" w:rsidRPr="009F5C76" w:rsidRDefault="009E379A" w:rsidP="009E379A">
    <w:pPr>
      <w:jc w:val="center"/>
      <w:rPr>
        <w:rFonts w:ascii="Calibri" w:hAnsi="Calibri"/>
        <w:sz w:val="16"/>
        <w:szCs w:val="16"/>
      </w:rPr>
    </w:pPr>
    <w:r w:rsidRPr="009F5C76">
      <w:rPr>
        <w:rFonts w:ascii="Calibri" w:hAnsi="Calibri"/>
        <w:sz w:val="16"/>
        <w:szCs w:val="16"/>
      </w:rPr>
      <w:t xml:space="preserve">The Surrey Federation of Women’s Institutes is a company limited by guarantee number: 2836301.   </w:t>
    </w:r>
  </w:p>
  <w:p w14:paraId="4608630F" w14:textId="77777777" w:rsidR="009E379A" w:rsidRPr="009F5C76" w:rsidRDefault="009E379A" w:rsidP="009E379A">
    <w:pPr>
      <w:jc w:val="center"/>
      <w:rPr>
        <w:rFonts w:ascii="Calibri" w:hAnsi="Calibri"/>
        <w:sz w:val="16"/>
        <w:szCs w:val="16"/>
      </w:rPr>
    </w:pPr>
    <w:r w:rsidRPr="009F5C76">
      <w:rPr>
        <w:rFonts w:ascii="Calibri" w:hAnsi="Calibri"/>
        <w:sz w:val="16"/>
        <w:szCs w:val="16"/>
      </w:rPr>
      <w:t>Registered with the Charity Commission for England and Wales: 1026988.</w:t>
    </w:r>
  </w:p>
  <w:p w14:paraId="4ACD063F" w14:textId="77777777" w:rsidR="009E379A" w:rsidRPr="009F5C76" w:rsidRDefault="009E379A" w:rsidP="009E379A">
    <w:pPr>
      <w:jc w:val="center"/>
      <w:rPr>
        <w:rFonts w:ascii="Calibri" w:hAnsi="Calibri"/>
        <w:sz w:val="16"/>
        <w:szCs w:val="16"/>
      </w:rPr>
    </w:pPr>
    <w:r w:rsidRPr="009F5C76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2AE2A" w14:textId="77777777" w:rsidR="00EE4D8C" w:rsidRDefault="00EE4D8C">
      <w:r>
        <w:separator/>
      </w:r>
    </w:p>
  </w:footnote>
  <w:footnote w:type="continuationSeparator" w:id="0">
    <w:p w14:paraId="31E22478" w14:textId="77777777" w:rsidR="00EE4D8C" w:rsidRDefault="00EE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6896D632" w14:textId="77777777" w:rsidTr="009F5C76">
      <w:tc>
        <w:tcPr>
          <w:tcW w:w="1696" w:type="dxa"/>
          <w:shd w:val="clear" w:color="auto" w:fill="auto"/>
        </w:tcPr>
        <w:p w14:paraId="026A5721" w14:textId="121331FD" w:rsidR="009E379A" w:rsidRPr="009F5C76" w:rsidRDefault="002571D9" w:rsidP="00293071">
          <w:pPr>
            <w:pStyle w:val="Header"/>
            <w:rPr>
              <w:rFonts w:ascii="Helvetica" w:hAnsi="Helvetica" w:cs="Arial"/>
            </w:rPr>
          </w:pPr>
          <w:r w:rsidRPr="009F5C76">
            <w:rPr>
              <w:rFonts w:ascii="Helvetica" w:hAnsi="Helvetica" w:cs="Arial"/>
              <w:noProof/>
            </w:rPr>
            <w:drawing>
              <wp:inline distT="0" distB="0" distL="0" distR="0" wp14:anchorId="2BF461E0" wp14:editId="7131799B">
                <wp:extent cx="904875" cy="90487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49D464F" w14:textId="77777777" w:rsidR="0002740A" w:rsidRPr="009F5C76" w:rsidRDefault="00A37CDA" w:rsidP="009F5C76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F5C76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609F1CD1" w14:textId="77777777" w:rsidR="00A37CDA" w:rsidRPr="009F5C76" w:rsidRDefault="0002740A" w:rsidP="009F5C7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 xml:space="preserve">6 </w:t>
          </w:r>
          <w:r w:rsidR="00A37CDA" w:rsidRPr="009F5C76">
            <w:rPr>
              <w:rFonts w:ascii="Arial" w:hAnsi="Arial" w:cs="Arial"/>
              <w:sz w:val="22"/>
              <w:szCs w:val="22"/>
            </w:rPr>
            <w:t>Paris, Parklands, Railton Road,</w:t>
          </w:r>
        </w:p>
        <w:p w14:paraId="53215FC8" w14:textId="77777777" w:rsidR="00A37CDA" w:rsidRPr="009F5C76" w:rsidRDefault="00A37CDA" w:rsidP="009F5C7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42645E0A" w14:textId="77777777" w:rsidR="00A37CDA" w:rsidRPr="009F5C76" w:rsidRDefault="00A37CDA" w:rsidP="009F5C7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1F786C11" w14:textId="77777777" w:rsidR="009E379A" w:rsidRPr="009F5C76" w:rsidRDefault="00A37CDA" w:rsidP="009F5C76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69D6981F" w14:textId="133BC533" w:rsidR="009E379A" w:rsidRPr="009F5C76" w:rsidRDefault="002571D9" w:rsidP="00293071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595BA5AA" wp14:editId="6EB790D2">
                <wp:simplePos x="0" y="0"/>
                <wp:positionH relativeFrom="column">
                  <wp:posOffset>-19685</wp:posOffset>
                </wp:positionH>
                <wp:positionV relativeFrom="paragraph">
                  <wp:posOffset>137795</wp:posOffset>
                </wp:positionV>
                <wp:extent cx="932815" cy="720090"/>
                <wp:effectExtent l="0" t="0" r="0" b="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A41C72" w14:textId="77777777" w:rsidR="009E379A" w:rsidRPr="00D11C23" w:rsidRDefault="00D11C23" w:rsidP="00D11C23">
    <w:pPr>
      <w:pStyle w:val="Header"/>
      <w:jc w:val="right"/>
      <w:rPr>
        <w:rFonts w:ascii="Calibri" w:hAnsi="Calibri" w:cs="Calibri"/>
        <w:sz w:val="22"/>
        <w:szCs w:val="22"/>
      </w:rPr>
    </w:pPr>
    <w:r>
      <w:tab/>
    </w:r>
    <w:r w:rsidRPr="00D11C23">
      <w:rPr>
        <w:rFonts w:ascii="Calibri" w:hAnsi="Calibri" w:cs="Calibri"/>
        <w:sz w:val="22"/>
        <w:szCs w:val="22"/>
      </w:rPr>
      <w:t>March 202</w:t>
    </w:r>
    <w:r w:rsidR="000261F2">
      <w:rPr>
        <w:rFonts w:ascii="Calibri" w:hAnsi="Calibri" w:cs="Calibri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9A"/>
    <w:rsid w:val="000261F2"/>
    <w:rsid w:val="0002740A"/>
    <w:rsid w:val="00036AB8"/>
    <w:rsid w:val="0005136F"/>
    <w:rsid w:val="000E7CAD"/>
    <w:rsid w:val="000F43A7"/>
    <w:rsid w:val="000F546A"/>
    <w:rsid w:val="00122489"/>
    <w:rsid w:val="00133E03"/>
    <w:rsid w:val="001C33FC"/>
    <w:rsid w:val="00217AD2"/>
    <w:rsid w:val="00220B53"/>
    <w:rsid w:val="00222069"/>
    <w:rsid w:val="002330CA"/>
    <w:rsid w:val="002558AE"/>
    <w:rsid w:val="002571D9"/>
    <w:rsid w:val="00293071"/>
    <w:rsid w:val="002943D8"/>
    <w:rsid w:val="002C6B3A"/>
    <w:rsid w:val="002D0344"/>
    <w:rsid w:val="002D0BE2"/>
    <w:rsid w:val="002E28A7"/>
    <w:rsid w:val="002F515D"/>
    <w:rsid w:val="0031677D"/>
    <w:rsid w:val="003448B6"/>
    <w:rsid w:val="00353559"/>
    <w:rsid w:val="0037760D"/>
    <w:rsid w:val="003D29FB"/>
    <w:rsid w:val="003E1ADB"/>
    <w:rsid w:val="003F6A9B"/>
    <w:rsid w:val="0040754F"/>
    <w:rsid w:val="0041303F"/>
    <w:rsid w:val="00421479"/>
    <w:rsid w:val="004429FD"/>
    <w:rsid w:val="00463FA8"/>
    <w:rsid w:val="00486736"/>
    <w:rsid w:val="00496A30"/>
    <w:rsid w:val="004B5328"/>
    <w:rsid w:val="00502A70"/>
    <w:rsid w:val="00503F0E"/>
    <w:rsid w:val="005152C4"/>
    <w:rsid w:val="005D6D1A"/>
    <w:rsid w:val="005E4985"/>
    <w:rsid w:val="00615BB7"/>
    <w:rsid w:val="00647A86"/>
    <w:rsid w:val="00671CCA"/>
    <w:rsid w:val="006C779A"/>
    <w:rsid w:val="006E5186"/>
    <w:rsid w:val="00704099"/>
    <w:rsid w:val="00772464"/>
    <w:rsid w:val="0077532C"/>
    <w:rsid w:val="007C0390"/>
    <w:rsid w:val="007C7D02"/>
    <w:rsid w:val="007D2B49"/>
    <w:rsid w:val="007F2E0A"/>
    <w:rsid w:val="00801D16"/>
    <w:rsid w:val="00855E49"/>
    <w:rsid w:val="00865364"/>
    <w:rsid w:val="00873001"/>
    <w:rsid w:val="00887F41"/>
    <w:rsid w:val="008C36DA"/>
    <w:rsid w:val="008D1E17"/>
    <w:rsid w:val="0092507F"/>
    <w:rsid w:val="00935F44"/>
    <w:rsid w:val="00946698"/>
    <w:rsid w:val="0095707E"/>
    <w:rsid w:val="0096785F"/>
    <w:rsid w:val="009B372B"/>
    <w:rsid w:val="009B596C"/>
    <w:rsid w:val="009E379A"/>
    <w:rsid w:val="009F5C76"/>
    <w:rsid w:val="00A239FB"/>
    <w:rsid w:val="00A37CDA"/>
    <w:rsid w:val="00A40394"/>
    <w:rsid w:val="00A4703C"/>
    <w:rsid w:val="00A56402"/>
    <w:rsid w:val="00A76209"/>
    <w:rsid w:val="00A81BB2"/>
    <w:rsid w:val="00AA030F"/>
    <w:rsid w:val="00B5623B"/>
    <w:rsid w:val="00B75AB1"/>
    <w:rsid w:val="00BF2250"/>
    <w:rsid w:val="00C1010C"/>
    <w:rsid w:val="00C470CB"/>
    <w:rsid w:val="00C51EFE"/>
    <w:rsid w:val="00CB0D1E"/>
    <w:rsid w:val="00D11C23"/>
    <w:rsid w:val="00D27099"/>
    <w:rsid w:val="00D46667"/>
    <w:rsid w:val="00D526A0"/>
    <w:rsid w:val="00D6061B"/>
    <w:rsid w:val="00D66345"/>
    <w:rsid w:val="00D72C80"/>
    <w:rsid w:val="00D8243E"/>
    <w:rsid w:val="00DD343A"/>
    <w:rsid w:val="00DD7980"/>
    <w:rsid w:val="00E01DF8"/>
    <w:rsid w:val="00E132EB"/>
    <w:rsid w:val="00E274F9"/>
    <w:rsid w:val="00E45654"/>
    <w:rsid w:val="00E518E5"/>
    <w:rsid w:val="00E650C7"/>
    <w:rsid w:val="00EB56FA"/>
    <w:rsid w:val="00EE01CF"/>
    <w:rsid w:val="00EE3F06"/>
    <w:rsid w:val="00EE4D8C"/>
    <w:rsid w:val="00EF1C36"/>
    <w:rsid w:val="00F16BC3"/>
    <w:rsid w:val="00F21FF4"/>
    <w:rsid w:val="00F2210E"/>
    <w:rsid w:val="00F22F84"/>
    <w:rsid w:val="00F232A2"/>
    <w:rsid w:val="00F43205"/>
    <w:rsid w:val="00F50A36"/>
    <w:rsid w:val="00F905B0"/>
    <w:rsid w:val="00F94F79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18AB2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UnresolvedMention">
    <w:name w:val="Unresolved Mention"/>
    <w:uiPriority w:val="99"/>
    <w:semiHidden/>
    <w:unhideWhenUsed/>
    <w:rsid w:val="008D1E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UnresolvedMention">
    <w:name w:val="Unresolved Mention"/>
    <w:uiPriority w:val="99"/>
    <w:semiHidden/>
    <w:unhideWhenUsed/>
    <w:rsid w:val="008D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rreyfedwi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68690-A194-4A9B-8166-CF05A248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2518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3026</CharactersWithSpaces>
  <SharedDoc>false</SharedDoc>
  <HLinks>
    <vt:vector size="6" baseType="variant"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mailto:info@surreyfedwi.org.uk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User</cp:lastModifiedBy>
  <cp:revision>3</cp:revision>
  <cp:lastPrinted>2020-03-16T12:43:00Z</cp:lastPrinted>
  <dcterms:created xsi:type="dcterms:W3CDTF">2021-03-18T08:50:00Z</dcterms:created>
  <dcterms:modified xsi:type="dcterms:W3CDTF">2021-03-18T10:21:00Z</dcterms:modified>
</cp:coreProperties>
</file>